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4C269" w14:textId="77777777" w:rsidR="00E15148" w:rsidRPr="00C70395" w:rsidRDefault="00E15148" w:rsidP="00E15148">
      <w:pPr>
        <w:pStyle w:val="Ttulo"/>
        <w:rPr>
          <w:rFonts w:cs="Arial"/>
          <w:sz w:val="22"/>
          <w:szCs w:val="22"/>
        </w:rPr>
      </w:pPr>
      <w:bookmarkStart w:id="0" w:name="_GoBack"/>
      <w:bookmarkEnd w:id="0"/>
      <w:r w:rsidRPr="00C70395">
        <w:rPr>
          <w:rFonts w:cs="Arial"/>
          <w:sz w:val="22"/>
          <w:szCs w:val="22"/>
          <w:lang w:val="es-ES"/>
        </w:rPr>
        <w:t>“</w:t>
      </w:r>
      <w:r w:rsidRPr="00C70395">
        <w:rPr>
          <w:rFonts w:cs="Arial"/>
          <w:sz w:val="22"/>
          <w:szCs w:val="22"/>
          <w:lang w:eastAsia="es-CO"/>
        </w:rPr>
        <w:t>Por la cual se adopta el Plan de Ordenamiento Productivo para la Cadena Cárnica Bovina en Colombia y se dictan otras disposiciones</w:t>
      </w:r>
      <w:r w:rsidRPr="00C70395">
        <w:rPr>
          <w:rFonts w:cs="Arial"/>
          <w:sz w:val="22"/>
          <w:szCs w:val="22"/>
        </w:rPr>
        <w:t>”</w:t>
      </w:r>
    </w:p>
    <w:p w14:paraId="783309D6" w14:textId="77777777" w:rsidR="00E15148" w:rsidRPr="00C70395" w:rsidRDefault="00E15148" w:rsidP="00E15148">
      <w:pPr>
        <w:jc w:val="center"/>
        <w:rPr>
          <w:rFonts w:ascii="Arial" w:hAnsi="Arial" w:cs="Arial"/>
          <w:color w:val="7030A0"/>
          <w:sz w:val="22"/>
          <w:szCs w:val="22"/>
          <w:lang w:val="es-ES_tradnl"/>
        </w:rPr>
      </w:pPr>
    </w:p>
    <w:p w14:paraId="590D52D2" w14:textId="77777777" w:rsidR="00E15148" w:rsidRPr="00C70395" w:rsidRDefault="00E15148" w:rsidP="00E15148">
      <w:pPr>
        <w:jc w:val="center"/>
        <w:rPr>
          <w:rFonts w:ascii="Arial" w:hAnsi="Arial" w:cs="Arial"/>
          <w:b/>
          <w:sz w:val="22"/>
          <w:szCs w:val="22"/>
          <w:lang w:val="es-ES_tradnl"/>
        </w:rPr>
      </w:pPr>
      <w:r w:rsidRPr="00C70395">
        <w:rPr>
          <w:rFonts w:ascii="Arial" w:hAnsi="Arial" w:cs="Arial"/>
          <w:b/>
          <w:sz w:val="22"/>
          <w:szCs w:val="22"/>
          <w:lang w:val="es-ES_tradnl"/>
        </w:rPr>
        <w:t>EL MINISTRO DE AGRICULTURA Y DESARROLLO RURAL</w:t>
      </w:r>
    </w:p>
    <w:p w14:paraId="6F2F3AB2" w14:textId="77777777" w:rsidR="00E15148" w:rsidRPr="00C70395" w:rsidRDefault="00E15148" w:rsidP="00E15148">
      <w:pPr>
        <w:jc w:val="center"/>
        <w:rPr>
          <w:rFonts w:ascii="Arial" w:hAnsi="Arial" w:cs="Arial"/>
          <w:sz w:val="22"/>
          <w:szCs w:val="22"/>
          <w:lang w:val="es-ES_tradnl"/>
        </w:rPr>
      </w:pPr>
    </w:p>
    <w:p w14:paraId="01EBBAE6" w14:textId="77777777" w:rsidR="00E15148" w:rsidRPr="00C70395" w:rsidRDefault="00E15148" w:rsidP="00E15148">
      <w:pPr>
        <w:jc w:val="center"/>
        <w:rPr>
          <w:rFonts w:ascii="Arial" w:hAnsi="Arial" w:cs="Arial"/>
          <w:sz w:val="22"/>
          <w:szCs w:val="22"/>
        </w:rPr>
      </w:pPr>
      <w:r w:rsidRPr="00C70395">
        <w:rPr>
          <w:rFonts w:ascii="Arial" w:hAnsi="Arial" w:cs="Arial"/>
          <w:sz w:val="22"/>
          <w:szCs w:val="22"/>
        </w:rPr>
        <w:t>En ejercicio de sus facultades constitucionales y legales, en especial las conferidas por el artículo 208 de la Constitución Política; el artículo 59 nums. 3 y 6 de la Ley 489 de 1998; los numerales 2, 4 y 7 d</w:t>
      </w:r>
      <w:r w:rsidRPr="00C70395">
        <w:rPr>
          <w:rFonts w:ascii="Arial" w:eastAsia="Calibri" w:hAnsi="Arial" w:cs="Arial"/>
          <w:sz w:val="22"/>
          <w:szCs w:val="22"/>
          <w:lang w:eastAsia="en-US"/>
        </w:rPr>
        <w:t>el</w:t>
      </w:r>
      <w:r w:rsidRPr="00C70395">
        <w:rPr>
          <w:rFonts w:ascii="Arial" w:hAnsi="Arial" w:cs="Arial"/>
          <w:sz w:val="22"/>
          <w:szCs w:val="22"/>
        </w:rPr>
        <w:t xml:space="preserve"> artículo 3 del Decreto 1985 de 2013 y,</w:t>
      </w:r>
    </w:p>
    <w:p w14:paraId="4B6DC353" w14:textId="77777777" w:rsidR="00E15148" w:rsidRPr="00C70395" w:rsidRDefault="00E15148" w:rsidP="00E15148">
      <w:pPr>
        <w:jc w:val="center"/>
        <w:rPr>
          <w:rFonts w:ascii="Arial" w:hAnsi="Arial" w:cs="Arial"/>
          <w:sz w:val="22"/>
          <w:szCs w:val="22"/>
          <w:lang w:val="es-ES_tradnl"/>
        </w:rPr>
      </w:pPr>
    </w:p>
    <w:p w14:paraId="4CEB22B7" w14:textId="77777777" w:rsidR="00E15148" w:rsidRPr="00C70395" w:rsidRDefault="00E15148" w:rsidP="00E15148">
      <w:pPr>
        <w:jc w:val="center"/>
        <w:rPr>
          <w:rFonts w:ascii="Arial" w:hAnsi="Arial" w:cs="Arial"/>
          <w:b/>
          <w:sz w:val="22"/>
          <w:szCs w:val="22"/>
          <w:lang w:val="es-ES_tradnl"/>
        </w:rPr>
      </w:pPr>
      <w:r w:rsidRPr="00C70395">
        <w:rPr>
          <w:rFonts w:ascii="Arial" w:hAnsi="Arial" w:cs="Arial"/>
          <w:b/>
          <w:sz w:val="22"/>
          <w:szCs w:val="22"/>
          <w:lang w:val="es-ES_tradnl"/>
        </w:rPr>
        <w:t>CONSIDERANDO</w:t>
      </w:r>
    </w:p>
    <w:p w14:paraId="739FB5F9" w14:textId="77777777" w:rsidR="00E15148" w:rsidRPr="00C70395" w:rsidRDefault="00E15148" w:rsidP="00E15148">
      <w:pPr>
        <w:jc w:val="both"/>
        <w:rPr>
          <w:rFonts w:ascii="Arial" w:hAnsi="Arial" w:cs="Arial"/>
          <w:sz w:val="22"/>
          <w:szCs w:val="22"/>
          <w:lang w:val="es-MX"/>
        </w:rPr>
      </w:pPr>
    </w:p>
    <w:p w14:paraId="5114F616" w14:textId="77777777" w:rsidR="00E15148" w:rsidRPr="00C70395" w:rsidRDefault="00E15148" w:rsidP="00E15148">
      <w:pPr>
        <w:jc w:val="both"/>
        <w:rPr>
          <w:rFonts w:ascii="Arial" w:hAnsi="Arial" w:cs="Arial"/>
          <w:sz w:val="22"/>
          <w:szCs w:val="22"/>
          <w:lang w:val="es-CO" w:eastAsia="es-CO"/>
        </w:rPr>
      </w:pPr>
      <w:r w:rsidRPr="00C70395">
        <w:rPr>
          <w:rFonts w:ascii="Arial" w:hAnsi="Arial" w:cs="Arial"/>
          <w:sz w:val="22"/>
          <w:szCs w:val="22"/>
          <w:lang w:val="es-MX"/>
        </w:rPr>
        <w:t>Que la Constitución Política en su artículo 64, indica que “e</w:t>
      </w:r>
      <w:r w:rsidRPr="00C70395">
        <w:rPr>
          <w:rFonts w:ascii="Arial" w:hAnsi="Arial" w:cs="Arial"/>
          <w:sz w:val="22"/>
          <w:szCs w:val="22"/>
        </w:rPr>
        <w:t>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w:t>
      </w:r>
    </w:p>
    <w:p w14:paraId="2C3181BC" w14:textId="77777777" w:rsidR="00E15148" w:rsidRPr="00C70395" w:rsidRDefault="00E15148" w:rsidP="00E15148">
      <w:pPr>
        <w:pStyle w:val="NormalWeb"/>
        <w:spacing w:before="0" w:beforeAutospacing="0" w:after="0" w:afterAutospacing="0" w:line="254" w:lineRule="atLeast"/>
        <w:jc w:val="both"/>
        <w:rPr>
          <w:rFonts w:ascii="Arial" w:hAnsi="Arial" w:cs="Arial"/>
          <w:sz w:val="22"/>
          <w:szCs w:val="22"/>
        </w:rPr>
      </w:pPr>
      <w:r w:rsidRPr="00C70395">
        <w:rPr>
          <w:rFonts w:ascii="Arial" w:hAnsi="Arial" w:cs="Arial"/>
          <w:sz w:val="22"/>
          <w:szCs w:val="22"/>
        </w:rPr>
        <w:t>  </w:t>
      </w:r>
    </w:p>
    <w:p w14:paraId="024AD7AD" w14:textId="77777777" w:rsidR="00E15148" w:rsidRPr="00C70395" w:rsidRDefault="00E15148" w:rsidP="00E15148">
      <w:pPr>
        <w:spacing w:line="254" w:lineRule="atLeast"/>
        <w:jc w:val="both"/>
        <w:rPr>
          <w:rFonts w:ascii="Arial" w:hAnsi="Arial" w:cs="Arial"/>
          <w:color w:val="000000"/>
          <w:sz w:val="22"/>
          <w:szCs w:val="22"/>
        </w:rPr>
      </w:pPr>
      <w:r w:rsidRPr="00C70395">
        <w:rPr>
          <w:rFonts w:ascii="Arial" w:hAnsi="Arial" w:cs="Arial"/>
          <w:sz w:val="22"/>
          <w:szCs w:val="22"/>
          <w:lang w:val="es-MX"/>
        </w:rPr>
        <w:t>Que el artículo 65 de la Constitución Política, dispone que “</w:t>
      </w:r>
      <w:r w:rsidRPr="00C70395">
        <w:rPr>
          <w:rFonts w:ascii="Arial" w:hAnsi="Arial" w:cs="Arial"/>
          <w:sz w:val="22"/>
          <w:szCs w:val="22"/>
        </w:rPr>
        <w:t>La producción de alimentos gozará de la especial protección del Estado. Para tal efecto,</w:t>
      </w:r>
      <w:r w:rsidRPr="00C70395">
        <w:rPr>
          <w:rFonts w:ascii="Arial" w:hAnsi="Arial" w:cs="Arial"/>
          <w:color w:val="000000" w:themeColor="text1"/>
          <w:sz w:val="22"/>
          <w:szCs w:val="22"/>
        </w:rPr>
        <w:t xml:space="preserve">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w:t>
      </w:r>
    </w:p>
    <w:p w14:paraId="0C40BB2D" w14:textId="77777777" w:rsidR="00E15148" w:rsidRPr="00C70395" w:rsidRDefault="00E15148" w:rsidP="00E15148">
      <w:pPr>
        <w:pStyle w:val="NormalWeb"/>
        <w:spacing w:before="0" w:beforeAutospacing="0" w:after="0" w:afterAutospacing="0" w:line="254" w:lineRule="atLeast"/>
        <w:jc w:val="both"/>
        <w:rPr>
          <w:rFonts w:ascii="Arial" w:hAnsi="Arial" w:cs="Arial"/>
          <w:i/>
          <w:color w:val="000000"/>
          <w:sz w:val="22"/>
          <w:szCs w:val="22"/>
        </w:rPr>
      </w:pPr>
    </w:p>
    <w:p w14:paraId="2A597116" w14:textId="77777777" w:rsidR="00E15148" w:rsidRPr="00C70395" w:rsidRDefault="00E15148" w:rsidP="00E15148">
      <w:pPr>
        <w:pStyle w:val="NormalWeb"/>
        <w:spacing w:before="0" w:beforeAutospacing="0" w:after="0" w:afterAutospacing="0" w:line="254" w:lineRule="atLeast"/>
        <w:jc w:val="both"/>
        <w:rPr>
          <w:rFonts w:ascii="Arial" w:hAnsi="Arial" w:cs="Arial"/>
          <w:color w:val="000000"/>
          <w:sz w:val="22"/>
          <w:szCs w:val="22"/>
        </w:rPr>
      </w:pPr>
      <w:r w:rsidRPr="00C70395">
        <w:rPr>
          <w:rFonts w:ascii="Arial" w:hAnsi="Arial" w:cs="Arial"/>
          <w:color w:val="000000" w:themeColor="text1"/>
          <w:sz w:val="22"/>
          <w:szCs w:val="22"/>
        </w:rPr>
        <w:t>Que el artículo 3 del Decreto 4145 de 2011 señala el objeto de la Unidad de Planificación de Tierras Rurales, Adecuación de Tierras y Usos Agropecuarios (UPRA), el cual consiste en “orientar la política de gestión del territorio para usos agropecuarios. Para lo cual planificará y producirá lineamientos, indicadores y criterios técnicos para la toma de decisiones sobre el ordenamiento social de la propiedad de la tierra rural, el uso eficiente del suelo para fines agropecuarios, los procesos de adecuación de tierras, el mercado de tierras rurales, y el seguimiento y evaluación de las políticas públicas en estas materias”.</w:t>
      </w:r>
    </w:p>
    <w:p w14:paraId="44542B41" w14:textId="77777777" w:rsidR="00E15148" w:rsidRPr="00C70395" w:rsidRDefault="00E15148" w:rsidP="00E15148">
      <w:pPr>
        <w:pStyle w:val="NormalWeb"/>
        <w:spacing w:before="0" w:beforeAutospacing="0" w:after="0" w:afterAutospacing="0" w:line="254" w:lineRule="atLeast"/>
        <w:jc w:val="both"/>
        <w:rPr>
          <w:rFonts w:ascii="Arial" w:hAnsi="Arial" w:cs="Arial"/>
          <w:i/>
          <w:color w:val="000000"/>
          <w:sz w:val="22"/>
          <w:szCs w:val="22"/>
        </w:rPr>
      </w:pPr>
    </w:p>
    <w:p w14:paraId="6C0C3823" w14:textId="77777777" w:rsidR="00E15148" w:rsidRPr="00C70395" w:rsidRDefault="00E15148" w:rsidP="00E15148">
      <w:pPr>
        <w:jc w:val="both"/>
        <w:rPr>
          <w:rFonts w:ascii="Arial" w:hAnsi="Arial" w:cs="Arial"/>
          <w:sz w:val="22"/>
          <w:szCs w:val="22"/>
        </w:rPr>
      </w:pPr>
      <w:r w:rsidRPr="00C70395">
        <w:rPr>
          <w:rFonts w:ascii="Arial" w:hAnsi="Arial" w:cs="Arial"/>
          <w:sz w:val="22"/>
          <w:szCs w:val="22"/>
        </w:rPr>
        <w:t>Que mediante Resolución 128 de 2017 el Ministerio de Agricultura y Desarrollo Rural (MADR) adopt</w:t>
      </w:r>
      <w:r w:rsidRPr="00C70395">
        <w:rPr>
          <w:rFonts w:ascii="Arial" w:eastAsia="Arial" w:hAnsi="Arial" w:cs="Arial"/>
          <w:sz w:val="22"/>
          <w:szCs w:val="22"/>
        </w:rPr>
        <w:t>ó</w:t>
      </w:r>
      <w:r w:rsidRPr="00C70395">
        <w:rPr>
          <w:rFonts w:ascii="Arial" w:hAnsi="Arial" w:cs="Arial"/>
          <w:sz w:val="22"/>
          <w:szCs w:val="22"/>
        </w:rPr>
        <w:t xml:space="preserve"> las Bases para la Gestión del Territorio para Usos Agropecuarios y los lineamientos de su estrategia de planificación sectorial agropecuaria, así como los lineamientos de política para el ordenamiento productivo y social de la propiedad rural, los cuales constituyen el instrumento que direcciona el ordenamiento productivo y social de la propiedad rural en el territorio nacional.</w:t>
      </w:r>
    </w:p>
    <w:p w14:paraId="2BD27EDE" w14:textId="77777777" w:rsidR="00E15148" w:rsidRPr="00C70395" w:rsidRDefault="00E15148" w:rsidP="00E15148">
      <w:pPr>
        <w:jc w:val="both"/>
        <w:rPr>
          <w:rFonts w:ascii="Arial" w:hAnsi="Arial" w:cs="Arial"/>
          <w:sz w:val="22"/>
          <w:szCs w:val="22"/>
        </w:rPr>
      </w:pPr>
    </w:p>
    <w:p w14:paraId="4559D0B5" w14:textId="77777777" w:rsidR="00E15148" w:rsidRPr="00C70395" w:rsidRDefault="00E15148" w:rsidP="00E15148">
      <w:pPr>
        <w:jc w:val="both"/>
        <w:rPr>
          <w:rFonts w:ascii="Arial" w:hAnsi="Arial" w:cs="Arial"/>
          <w:sz w:val="22"/>
          <w:szCs w:val="22"/>
        </w:rPr>
      </w:pPr>
      <w:r w:rsidRPr="00C70395">
        <w:rPr>
          <w:rFonts w:ascii="Arial" w:hAnsi="Arial" w:cs="Arial"/>
          <w:sz w:val="22"/>
          <w:szCs w:val="22"/>
        </w:rPr>
        <w:t>Que el numeral 2 del artículo 2 de la Resolución antes referida, define el ordenamiento productivo como “un proceso participativo de planificación multisectorial, de carácter técnico, administrativo y político, que busca contribuir al uso sostenible de los recursos en el territorio, con el propósito de mejorar la productividad agropecuaria (…) y la competitividad local, regional, nacional e internacional, bajo los principios de responsabilidad social y sostenibilidad ambiental”</w:t>
      </w:r>
    </w:p>
    <w:p w14:paraId="21A8833A" w14:textId="77777777" w:rsidR="00E15148" w:rsidRPr="00C70395" w:rsidRDefault="00E15148" w:rsidP="00E15148">
      <w:pPr>
        <w:jc w:val="both"/>
        <w:rPr>
          <w:rFonts w:ascii="Arial" w:hAnsi="Arial" w:cs="Arial"/>
          <w:bCs/>
          <w:color w:val="7030A0"/>
          <w:sz w:val="22"/>
          <w:szCs w:val="22"/>
          <w:lang w:val="es-ES_tradnl"/>
        </w:rPr>
      </w:pPr>
    </w:p>
    <w:p w14:paraId="58BF08E2" w14:textId="77777777" w:rsidR="00E15148" w:rsidRPr="00C70395" w:rsidRDefault="00E15148" w:rsidP="00E15148">
      <w:pPr>
        <w:jc w:val="both"/>
        <w:rPr>
          <w:rFonts w:ascii="Arial" w:hAnsi="Arial" w:cs="Arial"/>
          <w:sz w:val="22"/>
          <w:szCs w:val="22"/>
        </w:rPr>
      </w:pPr>
      <w:r w:rsidRPr="00C70395">
        <w:rPr>
          <w:rFonts w:ascii="Arial" w:hAnsi="Arial" w:cs="Arial"/>
          <w:sz w:val="22"/>
          <w:szCs w:val="22"/>
        </w:rPr>
        <w:t>Que mediante Resolución 261 de 2018 el MADR, definió la Frontera Agrícola Nacional como “(…) el límite del suelo rural que separa las áreas donde se desarrollan las actividades agropecuarias, las áreas condicionadas y las áreas protegidas, las de especial importancia ecológica, y las demás áreas en la que las actividades agropecuarias están excluidas por mandato de la ley”, y en su artículo 4 establece que el objetivo de la Frontera Agrícola Nacional es “contribuir a la formulación y focalización de la política pública del sector agropecuario, pesquero y de desarrollo rural. Además de promover el uso eficiente del suelo rural agropecuario, el ordenamiento productivo y social de la propiedad rural, y el fortalecimiento de la productividad y competitividad de las actividades agropecuarias. (…)”.</w:t>
      </w:r>
    </w:p>
    <w:p w14:paraId="33C4A483" w14:textId="77777777" w:rsidR="00E15148" w:rsidRPr="00C70395" w:rsidRDefault="00E15148" w:rsidP="00E15148">
      <w:pPr>
        <w:jc w:val="both"/>
        <w:rPr>
          <w:rFonts w:ascii="Arial" w:hAnsi="Arial" w:cs="Arial"/>
          <w:color w:val="7030A0"/>
          <w:sz w:val="22"/>
          <w:szCs w:val="22"/>
          <w:lang w:val="es-ES_tradnl"/>
        </w:rPr>
      </w:pPr>
    </w:p>
    <w:p w14:paraId="19E80A56" w14:textId="7ADCFEC0" w:rsidR="00E15148" w:rsidRPr="00C70395" w:rsidRDefault="00E15148" w:rsidP="00E15148">
      <w:pPr>
        <w:shd w:val="clear" w:color="auto" w:fill="FFFFFF" w:themeFill="background1"/>
        <w:jc w:val="both"/>
        <w:rPr>
          <w:rFonts w:ascii="Arial" w:hAnsi="Arial" w:cs="Arial"/>
          <w:sz w:val="22"/>
          <w:szCs w:val="22"/>
        </w:rPr>
      </w:pPr>
      <w:r w:rsidRPr="00C70395">
        <w:rPr>
          <w:rFonts w:ascii="Arial" w:hAnsi="Arial" w:cs="Arial"/>
          <w:sz w:val="22"/>
          <w:szCs w:val="22"/>
        </w:rPr>
        <w:t xml:space="preserve">Que, de acuerdo con lo anterior, la Frontera Agrícola Nacional se convierte en el instrumento que establece el marco de aplicación espacial en el territorio nacional del </w:t>
      </w:r>
      <w:r w:rsidRPr="00C70395">
        <w:rPr>
          <w:rFonts w:ascii="Arial" w:hAnsi="Arial" w:cs="Arial"/>
          <w:sz w:val="22"/>
          <w:szCs w:val="22"/>
          <w:lang w:eastAsia="es-CO"/>
        </w:rPr>
        <w:t xml:space="preserve">Plan de Ordenamiento Productivo de </w:t>
      </w:r>
      <w:r w:rsidR="00C70395">
        <w:rPr>
          <w:rFonts w:ascii="Arial" w:hAnsi="Arial" w:cs="Arial"/>
          <w:sz w:val="22"/>
          <w:szCs w:val="22"/>
          <w:lang w:eastAsia="es-CO"/>
        </w:rPr>
        <w:t>l</w:t>
      </w:r>
      <w:r w:rsidR="00C70395" w:rsidRPr="00C70395">
        <w:rPr>
          <w:rFonts w:ascii="Arial" w:hAnsi="Arial" w:cs="Arial"/>
          <w:sz w:val="22"/>
          <w:szCs w:val="22"/>
          <w:lang w:eastAsia="es-CO"/>
        </w:rPr>
        <w:t xml:space="preserve">a Cadena Cárnica Bovina </w:t>
      </w:r>
      <w:r w:rsidRPr="00C70395">
        <w:rPr>
          <w:rFonts w:ascii="Arial" w:hAnsi="Arial" w:cs="Arial"/>
          <w:sz w:val="22"/>
          <w:szCs w:val="22"/>
          <w:lang w:eastAsia="es-CO"/>
        </w:rPr>
        <w:t xml:space="preserve">colombiana. </w:t>
      </w:r>
    </w:p>
    <w:p w14:paraId="75E1496D" w14:textId="77777777" w:rsidR="00E15148" w:rsidRPr="00C70395" w:rsidRDefault="00E15148" w:rsidP="00E15148">
      <w:pPr>
        <w:shd w:val="clear" w:color="auto" w:fill="FFFFFF"/>
        <w:jc w:val="both"/>
        <w:rPr>
          <w:rFonts w:ascii="Arial" w:hAnsi="Arial" w:cs="Arial"/>
          <w:bCs/>
          <w:color w:val="C45911"/>
          <w:sz w:val="22"/>
          <w:szCs w:val="22"/>
          <w:lang w:val="es-ES_tradnl"/>
        </w:rPr>
      </w:pPr>
    </w:p>
    <w:p w14:paraId="5ECABFAD" w14:textId="75139EA3" w:rsidR="00E15148" w:rsidRPr="00C70395" w:rsidRDefault="00E15148" w:rsidP="00E15148">
      <w:pPr>
        <w:shd w:val="clear" w:color="auto" w:fill="FFFFFF" w:themeFill="background1"/>
        <w:jc w:val="both"/>
        <w:rPr>
          <w:rFonts w:ascii="Arial" w:hAnsi="Arial" w:cs="Arial"/>
          <w:strike/>
          <w:sz w:val="22"/>
          <w:szCs w:val="22"/>
        </w:rPr>
      </w:pPr>
      <w:r w:rsidRPr="00C70395">
        <w:rPr>
          <w:rFonts w:ascii="Arial" w:hAnsi="Arial" w:cs="Arial"/>
          <w:sz w:val="22"/>
          <w:szCs w:val="22"/>
        </w:rPr>
        <w:t xml:space="preserve">Que la Ley 1955 de 2019 por la cual se expide el Plan Nacional de Desarrollo –PND 2018 - 2022 “Pacto por Colombia Pacto por la Equidad” tiene como objetivo sentar las bases de legalidad, emprendimiento y equidad que permitan lograr la igualdad de oportunidades para todos los colombianos, en concordancia con un proyecto de largo plazo con el que Colombia alcance los objetivos de desarrollo sostenible al 2030. Las Bases del Plan Nacional de Desarrollo establecen como una de las metas del Pacto II, “Pacto por el emprendimiento, la formalización y la productividad: una economía dinámica, incluyente y sostenible que potencie todos nuestros talentos”, Literal E, “Campo con progreso: Una alianza para dinamizar el desarrollo y la productividad de la Colombia rural”, </w:t>
      </w:r>
      <w:r w:rsidR="00C70395">
        <w:rPr>
          <w:rFonts w:ascii="Arial" w:hAnsi="Arial" w:cs="Arial"/>
          <w:sz w:val="22"/>
          <w:szCs w:val="22"/>
        </w:rPr>
        <w:t xml:space="preserve">donde </w:t>
      </w:r>
      <w:r w:rsidR="00C70395" w:rsidRPr="00C70395">
        <w:rPr>
          <w:rFonts w:ascii="Arial" w:hAnsi="Arial" w:cs="Arial"/>
          <w:sz w:val="22"/>
          <w:szCs w:val="22"/>
        </w:rPr>
        <w:t xml:space="preserve">el </w:t>
      </w:r>
      <w:r w:rsidRPr="00C70395">
        <w:rPr>
          <w:rFonts w:ascii="Arial" w:hAnsi="Arial" w:cs="Arial"/>
          <w:sz w:val="22"/>
          <w:szCs w:val="22"/>
        </w:rPr>
        <w:t>MADR lidera la formulación de 4 Planes de Ordenamiento Productivos – POP entre los que se encuentra la cadena cárnica bovina colombiana.</w:t>
      </w:r>
    </w:p>
    <w:p w14:paraId="23282B0A" w14:textId="77777777" w:rsidR="00E15148" w:rsidRPr="00C70395" w:rsidRDefault="00E15148" w:rsidP="00E15148">
      <w:pPr>
        <w:jc w:val="both"/>
        <w:rPr>
          <w:rFonts w:ascii="Arial" w:hAnsi="Arial" w:cs="Arial"/>
          <w:sz w:val="22"/>
          <w:szCs w:val="22"/>
        </w:rPr>
      </w:pPr>
    </w:p>
    <w:p w14:paraId="5707D448" w14:textId="73EC143A" w:rsidR="00E15148" w:rsidRPr="00C70395" w:rsidRDefault="00E15148" w:rsidP="00E15148">
      <w:pPr>
        <w:jc w:val="both"/>
        <w:rPr>
          <w:rFonts w:ascii="Arial" w:hAnsi="Arial" w:cs="Arial"/>
          <w:sz w:val="22"/>
          <w:szCs w:val="22"/>
        </w:rPr>
      </w:pPr>
      <w:r w:rsidRPr="00C70395">
        <w:rPr>
          <w:rFonts w:ascii="Arial" w:hAnsi="Arial" w:cs="Arial"/>
          <w:sz w:val="22"/>
          <w:szCs w:val="22"/>
        </w:rPr>
        <w:t xml:space="preserve">La </w:t>
      </w:r>
      <w:r w:rsidR="00AD76A2" w:rsidRPr="00C70395">
        <w:rPr>
          <w:rFonts w:ascii="Arial" w:hAnsi="Arial" w:cs="Arial"/>
          <w:sz w:val="22"/>
          <w:szCs w:val="22"/>
        </w:rPr>
        <w:t>cadena cárnica bovina</w:t>
      </w:r>
      <w:r w:rsidRPr="00C70395">
        <w:rPr>
          <w:rFonts w:ascii="Arial" w:hAnsi="Arial" w:cs="Arial"/>
          <w:sz w:val="22"/>
          <w:szCs w:val="22"/>
        </w:rPr>
        <w:t>, es una cadena con grandes posibilidades de crecimiento gracias a sus condiciones naturales, que le permiten la producción de carne basada en pasturas</w:t>
      </w:r>
      <w:r w:rsidR="00AD76A2">
        <w:rPr>
          <w:rFonts w:ascii="Arial" w:hAnsi="Arial" w:cs="Arial"/>
          <w:sz w:val="22"/>
          <w:szCs w:val="22"/>
        </w:rPr>
        <w:t>. S</w:t>
      </w:r>
      <w:r w:rsidRPr="00C70395">
        <w:rPr>
          <w:rFonts w:ascii="Arial" w:hAnsi="Arial" w:cs="Arial"/>
          <w:sz w:val="22"/>
          <w:szCs w:val="22"/>
        </w:rPr>
        <w:t xml:space="preserve">in embargo, y a pesar de estas ventajas, en la actualidad, la cadena presenta un bajo aprovechamiento de </w:t>
      </w:r>
      <w:r w:rsidR="00AD76A2">
        <w:rPr>
          <w:rFonts w:ascii="Arial" w:hAnsi="Arial" w:cs="Arial"/>
          <w:sz w:val="22"/>
          <w:szCs w:val="22"/>
        </w:rPr>
        <w:t>é</w:t>
      </w:r>
      <w:r w:rsidR="00AD76A2" w:rsidRPr="00C70395">
        <w:rPr>
          <w:rFonts w:ascii="Arial" w:hAnsi="Arial" w:cs="Arial"/>
          <w:sz w:val="22"/>
          <w:szCs w:val="22"/>
        </w:rPr>
        <w:t>stas</w:t>
      </w:r>
      <w:r w:rsidRPr="00C70395">
        <w:rPr>
          <w:rFonts w:ascii="Arial" w:hAnsi="Arial" w:cs="Arial"/>
          <w:sz w:val="22"/>
          <w:szCs w:val="22"/>
        </w:rPr>
        <w:t xml:space="preserve">, </w:t>
      </w:r>
      <w:r w:rsidR="00AD76A2">
        <w:rPr>
          <w:rFonts w:ascii="Arial" w:hAnsi="Arial" w:cs="Arial"/>
          <w:sz w:val="22"/>
          <w:szCs w:val="22"/>
        </w:rPr>
        <w:t xml:space="preserve">lo que </w:t>
      </w:r>
      <w:r w:rsidRPr="00C70395">
        <w:rPr>
          <w:rFonts w:ascii="Arial" w:hAnsi="Arial" w:cs="Arial"/>
          <w:sz w:val="22"/>
          <w:szCs w:val="22"/>
        </w:rPr>
        <w:t>afecta su sostenibilidad económica, social y ambiental y por ende</w:t>
      </w:r>
      <w:r w:rsidR="00AD76A2">
        <w:rPr>
          <w:rFonts w:ascii="Arial" w:hAnsi="Arial" w:cs="Arial"/>
          <w:sz w:val="22"/>
          <w:szCs w:val="22"/>
        </w:rPr>
        <w:t>,</w:t>
      </w:r>
      <w:r w:rsidRPr="00C70395">
        <w:rPr>
          <w:rFonts w:ascii="Arial" w:hAnsi="Arial" w:cs="Arial"/>
          <w:sz w:val="22"/>
          <w:szCs w:val="22"/>
        </w:rPr>
        <w:t xml:space="preserve"> su contribución a la economía nacional. Con el fin de llevar la cadena hacia la sostenibilidad económica, social y ambiental, al óptimo desarrollo de sus regiones y subregiones y como parte de la estrategia de crecimiento económico del país, se formuló el Plan de Ordenamiento Productivo de la Cadena Cárnica Bovina el cual brindará a todos sus actores públicos y privados, la hoja de ruta que requiere el sector para su consolidación, en los próximos 20 años.</w:t>
      </w:r>
    </w:p>
    <w:p w14:paraId="6267AA17" w14:textId="77777777" w:rsidR="00E15148" w:rsidRPr="00C70395" w:rsidRDefault="00E15148" w:rsidP="00E15148">
      <w:pPr>
        <w:jc w:val="both"/>
        <w:rPr>
          <w:rFonts w:ascii="Arial" w:hAnsi="Arial" w:cs="Arial"/>
          <w:sz w:val="22"/>
          <w:szCs w:val="22"/>
        </w:rPr>
      </w:pPr>
    </w:p>
    <w:p w14:paraId="3DF52FB0" w14:textId="17F738C8" w:rsidR="00E15148" w:rsidRPr="00C70395" w:rsidRDefault="00E15148" w:rsidP="00E15148">
      <w:pPr>
        <w:jc w:val="both"/>
        <w:rPr>
          <w:rFonts w:ascii="Arial" w:hAnsi="Arial" w:cs="Arial"/>
          <w:i/>
          <w:iCs/>
          <w:sz w:val="22"/>
          <w:szCs w:val="22"/>
          <w:lang w:eastAsia="es-CO"/>
        </w:rPr>
      </w:pPr>
      <w:r w:rsidRPr="00C70395">
        <w:rPr>
          <w:rFonts w:ascii="Arial" w:hAnsi="Arial" w:cs="Arial"/>
          <w:sz w:val="22"/>
          <w:szCs w:val="22"/>
        </w:rPr>
        <w:t xml:space="preserve">Que en este sentido, mediante un proceso participativo de construcción y concertación con actores claves de la cadena cárnica liderado por el MADR, </w:t>
      </w:r>
      <w:r w:rsidR="00AD76A2">
        <w:rPr>
          <w:rFonts w:ascii="Arial" w:hAnsi="Arial" w:cs="Arial"/>
          <w:sz w:val="22"/>
          <w:szCs w:val="22"/>
        </w:rPr>
        <w:t>con el apoyo técnico</w:t>
      </w:r>
      <w:r w:rsidRPr="00C70395">
        <w:rPr>
          <w:rFonts w:ascii="Arial" w:hAnsi="Arial" w:cs="Arial"/>
          <w:sz w:val="22"/>
          <w:szCs w:val="22"/>
        </w:rPr>
        <w:t xml:space="preserve"> de la UPRA, y el apoyo del Ministerio de Medio Ambiente y Desarrollo Sostenible, del Ministerio de Comercio, Industria y Turismo, del Ministerio de Salud y Protección Social, del Departamento Nacional de Planeación, de la Agencia de Desarrollo Rural, del Instituto Nacional de Vigilancia de Medicamentos y Alimentos, del  Instituto Colombiano Agropecuario, de Agrosavia, del Consejo Nacional de la Cadena Cárnica Bovina, de la academia, los gremios, la empresa privada y demás actores de los diferentes eslabones de la cadena productiva, se formuló el </w:t>
      </w:r>
      <w:r w:rsidRPr="00C70395">
        <w:rPr>
          <w:rFonts w:ascii="Arial" w:hAnsi="Arial" w:cs="Arial"/>
          <w:i/>
          <w:iCs/>
          <w:sz w:val="22"/>
          <w:szCs w:val="22"/>
        </w:rPr>
        <w:t>“</w:t>
      </w:r>
      <w:r w:rsidRPr="00C70395">
        <w:rPr>
          <w:rFonts w:ascii="Arial" w:hAnsi="Arial" w:cs="Arial"/>
          <w:i/>
          <w:iCs/>
          <w:sz w:val="22"/>
          <w:szCs w:val="22"/>
          <w:lang w:eastAsia="es-CO"/>
        </w:rPr>
        <w:t>Plan de Ordenamiento Productivo por la competitividad y sostenibilidad de la cadena cárnica bovina, con compromiso ambiental, especialización territorial y fuerte presencia internacional”.</w:t>
      </w:r>
    </w:p>
    <w:p w14:paraId="02334C08" w14:textId="77777777" w:rsidR="00E15148" w:rsidRPr="00C70395" w:rsidRDefault="00E15148" w:rsidP="00E15148">
      <w:pPr>
        <w:jc w:val="both"/>
        <w:rPr>
          <w:rFonts w:ascii="Arial" w:hAnsi="Arial" w:cs="Arial"/>
          <w:sz w:val="22"/>
          <w:szCs w:val="22"/>
          <w:highlight w:val="yellow"/>
        </w:rPr>
      </w:pPr>
    </w:p>
    <w:p w14:paraId="04F88143" w14:textId="77777777" w:rsidR="00E15148" w:rsidRPr="00C70395" w:rsidRDefault="00E15148" w:rsidP="00E15148">
      <w:pPr>
        <w:jc w:val="both"/>
        <w:rPr>
          <w:rFonts w:ascii="Arial" w:hAnsi="Arial" w:cs="Arial"/>
          <w:sz w:val="22"/>
          <w:szCs w:val="22"/>
        </w:rPr>
      </w:pPr>
      <w:r w:rsidRPr="00C70395">
        <w:rPr>
          <w:rFonts w:ascii="Arial" w:hAnsi="Arial" w:cs="Arial"/>
          <w:sz w:val="22"/>
          <w:szCs w:val="22"/>
        </w:rPr>
        <w:t>Que el Plan de Ordenamiento Productivo de la Cadena Cárnica Bovina en Colombia para los próximos veinte (20) años,</w:t>
      </w:r>
      <w:r w:rsidRPr="00C70395">
        <w:rPr>
          <w:rFonts w:ascii="Arial" w:hAnsi="Arial" w:cs="Arial"/>
          <w:i/>
          <w:iCs/>
          <w:sz w:val="22"/>
          <w:szCs w:val="22"/>
        </w:rPr>
        <w:t xml:space="preserve"> </w:t>
      </w:r>
      <w:r w:rsidRPr="00C70395">
        <w:rPr>
          <w:rFonts w:ascii="Arial" w:hAnsi="Arial" w:cs="Arial"/>
          <w:sz w:val="22"/>
          <w:szCs w:val="22"/>
        </w:rPr>
        <w:t>define el marco orientador de la política sectorial para la formulación y ejecución de los programas, proyectos y actividades a corto, mediano y largo plazo, que deben ser desarrolladas por actores y aliados estratégicos del sector público y privado, con el propósito de cumplir con la visión e imagen, objetivo establecido y contribuir al desarrollo competitivo y sostenible a nivel regional, nacional e internacional del sector cárnico colombiano, para transformarlo en una cadena productiva con presencia a nivel mundial.</w:t>
      </w:r>
    </w:p>
    <w:p w14:paraId="4C839D37" w14:textId="77777777" w:rsidR="00E15148" w:rsidRPr="00C70395" w:rsidRDefault="00E15148" w:rsidP="00E15148">
      <w:pPr>
        <w:jc w:val="both"/>
        <w:rPr>
          <w:rFonts w:ascii="Arial" w:hAnsi="Arial" w:cs="Arial"/>
          <w:sz w:val="22"/>
          <w:szCs w:val="22"/>
        </w:rPr>
      </w:pPr>
    </w:p>
    <w:p w14:paraId="70332873" w14:textId="688327D3" w:rsidR="00E15148" w:rsidRPr="00C70395" w:rsidRDefault="00E15148" w:rsidP="00E15148">
      <w:pPr>
        <w:shd w:val="clear" w:color="auto" w:fill="FFFFFF" w:themeFill="background1"/>
        <w:jc w:val="both"/>
        <w:rPr>
          <w:rFonts w:ascii="Arial" w:hAnsi="Arial" w:cs="Arial"/>
          <w:sz w:val="22"/>
          <w:szCs w:val="22"/>
        </w:rPr>
      </w:pPr>
      <w:r w:rsidRPr="00C70395">
        <w:rPr>
          <w:rFonts w:ascii="Arial" w:hAnsi="Arial" w:cs="Arial"/>
          <w:sz w:val="22"/>
          <w:szCs w:val="22"/>
        </w:rPr>
        <w:lastRenderedPageBreak/>
        <w:t xml:space="preserve">Que </w:t>
      </w:r>
      <w:r w:rsidR="00AD76A2">
        <w:rPr>
          <w:rFonts w:ascii="Arial" w:hAnsi="Arial" w:cs="Arial"/>
          <w:sz w:val="22"/>
          <w:szCs w:val="22"/>
        </w:rPr>
        <w:t xml:space="preserve">por lo anterior, </w:t>
      </w:r>
      <w:r w:rsidRPr="00C70395">
        <w:rPr>
          <w:rFonts w:ascii="Arial" w:hAnsi="Arial" w:cs="Arial"/>
          <w:sz w:val="22"/>
          <w:szCs w:val="22"/>
        </w:rPr>
        <w:t>se hace necesario adoptar el “Plan de Ordenamiento Productivo de la Cadena Cárnica Bovina en Colombia</w:t>
      </w:r>
      <w:r w:rsidR="00AD76A2">
        <w:rPr>
          <w:rFonts w:ascii="Arial" w:hAnsi="Arial" w:cs="Arial"/>
          <w:sz w:val="22"/>
          <w:szCs w:val="22"/>
        </w:rPr>
        <w:t>”</w:t>
      </w:r>
      <w:r w:rsidRPr="00C70395">
        <w:rPr>
          <w:rFonts w:ascii="Arial" w:hAnsi="Arial" w:cs="Arial"/>
          <w:sz w:val="22"/>
          <w:szCs w:val="22"/>
        </w:rPr>
        <w:t>, como documento de planificación sectorial que aporte al desarrollo y consolidación de esta cadena productiva, constituyéndose como su política pública.</w:t>
      </w:r>
    </w:p>
    <w:p w14:paraId="75A3C0C1" w14:textId="77777777" w:rsidR="00E15148" w:rsidRPr="00C70395" w:rsidRDefault="00E15148" w:rsidP="00E15148">
      <w:pPr>
        <w:shd w:val="clear" w:color="auto" w:fill="FFFFFF"/>
        <w:jc w:val="both"/>
        <w:rPr>
          <w:rFonts w:ascii="Arial" w:hAnsi="Arial" w:cs="Arial"/>
          <w:sz w:val="22"/>
          <w:szCs w:val="22"/>
        </w:rPr>
      </w:pPr>
    </w:p>
    <w:p w14:paraId="2626AB6B" w14:textId="77777777" w:rsidR="00E15148" w:rsidRPr="00C70395" w:rsidRDefault="00E15148" w:rsidP="00E15148">
      <w:pPr>
        <w:widowControl w:val="0"/>
        <w:jc w:val="both"/>
        <w:rPr>
          <w:rFonts w:ascii="Arial" w:hAnsi="Arial" w:cs="Arial"/>
          <w:sz w:val="22"/>
          <w:szCs w:val="22"/>
          <w:lang w:val="es-ES_tradnl"/>
        </w:rPr>
      </w:pPr>
      <w:r w:rsidRPr="00C70395">
        <w:rPr>
          <w:rFonts w:ascii="Arial" w:hAnsi="Arial" w:cs="Arial"/>
          <w:sz w:val="22"/>
          <w:szCs w:val="22"/>
          <w:lang w:val="es-ES_tradnl"/>
        </w:rPr>
        <w:t xml:space="preserve">Que, en mérito de lo expuesto, </w:t>
      </w:r>
    </w:p>
    <w:p w14:paraId="348AF2BA" w14:textId="77777777" w:rsidR="00E15148" w:rsidRPr="00C70395" w:rsidRDefault="00E15148" w:rsidP="00E15148">
      <w:pPr>
        <w:jc w:val="both"/>
        <w:rPr>
          <w:rFonts w:ascii="Arial" w:hAnsi="Arial" w:cs="Arial"/>
          <w:sz w:val="22"/>
          <w:szCs w:val="22"/>
          <w:lang w:val="es-ES_tradnl"/>
        </w:rPr>
      </w:pPr>
    </w:p>
    <w:p w14:paraId="518E8EA7" w14:textId="77777777" w:rsidR="00E15148" w:rsidRPr="00C70395" w:rsidRDefault="00E15148" w:rsidP="00E15148">
      <w:pPr>
        <w:widowControl w:val="0"/>
        <w:jc w:val="center"/>
        <w:rPr>
          <w:rFonts w:ascii="Arial" w:hAnsi="Arial" w:cs="Arial"/>
          <w:b/>
          <w:color w:val="7030A0"/>
          <w:sz w:val="22"/>
          <w:szCs w:val="22"/>
          <w:lang w:val="es-ES_tradnl"/>
        </w:rPr>
      </w:pPr>
    </w:p>
    <w:p w14:paraId="650388A3" w14:textId="77777777" w:rsidR="00E15148" w:rsidRPr="00C70395" w:rsidRDefault="00E15148" w:rsidP="00E15148">
      <w:pPr>
        <w:widowControl w:val="0"/>
        <w:jc w:val="center"/>
        <w:rPr>
          <w:rFonts w:ascii="Arial" w:hAnsi="Arial" w:cs="Arial"/>
          <w:b/>
          <w:sz w:val="22"/>
          <w:szCs w:val="22"/>
          <w:lang w:val="es-ES_tradnl"/>
        </w:rPr>
      </w:pPr>
      <w:r w:rsidRPr="00C70395">
        <w:rPr>
          <w:rFonts w:ascii="Arial" w:hAnsi="Arial" w:cs="Arial"/>
          <w:b/>
          <w:sz w:val="22"/>
          <w:szCs w:val="22"/>
          <w:lang w:val="es-ES_tradnl"/>
        </w:rPr>
        <w:t>RESUELVE</w:t>
      </w:r>
    </w:p>
    <w:p w14:paraId="539DCB9A" w14:textId="77777777" w:rsidR="00E15148" w:rsidRPr="00C70395" w:rsidRDefault="00E15148" w:rsidP="00E15148">
      <w:pPr>
        <w:widowControl w:val="0"/>
        <w:rPr>
          <w:rFonts w:ascii="Arial" w:hAnsi="Arial" w:cs="Arial"/>
          <w:b/>
          <w:sz w:val="22"/>
          <w:szCs w:val="22"/>
          <w:lang w:val="es-ES_tradnl"/>
        </w:rPr>
      </w:pPr>
    </w:p>
    <w:p w14:paraId="6798AC7C" w14:textId="77777777" w:rsidR="00E15148" w:rsidRPr="00C70395" w:rsidRDefault="00E15148" w:rsidP="00E15148">
      <w:pPr>
        <w:jc w:val="both"/>
        <w:rPr>
          <w:rFonts w:ascii="Arial" w:hAnsi="Arial" w:cs="Arial"/>
          <w:sz w:val="22"/>
          <w:szCs w:val="22"/>
        </w:rPr>
      </w:pPr>
      <w:r w:rsidRPr="00C70395">
        <w:rPr>
          <w:rFonts w:ascii="Arial" w:hAnsi="Arial" w:cs="Arial"/>
          <w:b/>
          <w:bCs/>
          <w:sz w:val="22"/>
          <w:szCs w:val="22"/>
        </w:rPr>
        <w:t xml:space="preserve">ARTÍCULO 1. Adopción Plan de Ordenamiento Productivo para la Cadena Cárnica Bovina en Colombia: </w:t>
      </w:r>
      <w:r w:rsidRPr="00C70395">
        <w:rPr>
          <w:rFonts w:ascii="Arial" w:hAnsi="Arial" w:cs="Arial"/>
          <w:sz w:val="22"/>
          <w:szCs w:val="22"/>
        </w:rPr>
        <w:t>Adóptese el “</w:t>
      </w:r>
      <w:r w:rsidRPr="00C70395">
        <w:rPr>
          <w:rFonts w:ascii="Arial" w:hAnsi="Arial" w:cs="Arial"/>
          <w:sz w:val="22"/>
          <w:szCs w:val="22"/>
          <w:lang w:eastAsia="es-CO"/>
        </w:rPr>
        <w:t>Plan de Ordenamiento Productivo para la Cadena Cárnica Bovina en Colombia</w:t>
      </w:r>
      <w:r w:rsidRPr="00C70395">
        <w:rPr>
          <w:rFonts w:ascii="Arial" w:hAnsi="Arial" w:cs="Arial"/>
          <w:i/>
          <w:iCs/>
          <w:sz w:val="22"/>
          <w:szCs w:val="22"/>
          <w:lang w:eastAsia="es-CO"/>
        </w:rPr>
        <w:t xml:space="preserve">” </w:t>
      </w:r>
      <w:r w:rsidRPr="00C70395">
        <w:rPr>
          <w:rFonts w:ascii="Arial" w:hAnsi="Arial" w:cs="Arial"/>
          <w:sz w:val="22"/>
          <w:szCs w:val="22"/>
          <w:lang w:eastAsia="es-CO"/>
        </w:rPr>
        <w:t>que</w:t>
      </w:r>
      <w:r w:rsidRPr="00C70395">
        <w:rPr>
          <w:rFonts w:ascii="Arial" w:hAnsi="Arial" w:cs="Arial"/>
          <w:i/>
          <w:iCs/>
          <w:sz w:val="22"/>
          <w:szCs w:val="22"/>
          <w:lang w:eastAsia="es-CO"/>
        </w:rPr>
        <w:t xml:space="preserve"> </w:t>
      </w:r>
      <w:r w:rsidRPr="00C70395">
        <w:rPr>
          <w:rFonts w:ascii="Arial" w:hAnsi="Arial" w:cs="Arial"/>
          <w:sz w:val="22"/>
          <w:szCs w:val="22"/>
        </w:rPr>
        <w:t>hace parte integral de la presente Resolución y constituye la política pública para la cadena productiva cárnica bovina en Colombia para los próximos 20 años.</w:t>
      </w:r>
    </w:p>
    <w:p w14:paraId="671DED35" w14:textId="77777777" w:rsidR="00E15148" w:rsidRPr="00C70395" w:rsidRDefault="00E15148" w:rsidP="00E15148">
      <w:pPr>
        <w:jc w:val="both"/>
        <w:rPr>
          <w:rFonts w:ascii="Arial" w:hAnsi="Arial" w:cs="Arial"/>
          <w:b/>
          <w:color w:val="7030A0"/>
          <w:sz w:val="22"/>
          <w:szCs w:val="22"/>
        </w:rPr>
      </w:pPr>
      <w:bookmarkStart w:id="1" w:name="_Hlk536024029"/>
      <w:bookmarkStart w:id="2" w:name="_Hlk536022874"/>
    </w:p>
    <w:p w14:paraId="0221F422" w14:textId="024A1991" w:rsidR="00E15148" w:rsidRPr="00C70395" w:rsidRDefault="00E15148" w:rsidP="00E15148">
      <w:pPr>
        <w:jc w:val="both"/>
        <w:rPr>
          <w:rFonts w:ascii="Arial" w:hAnsi="Arial" w:cs="Arial"/>
          <w:b/>
          <w:bCs/>
          <w:sz w:val="22"/>
          <w:szCs w:val="22"/>
        </w:rPr>
      </w:pPr>
      <w:r w:rsidRPr="00C70395">
        <w:rPr>
          <w:rFonts w:ascii="Arial" w:hAnsi="Arial" w:cs="Arial"/>
          <w:b/>
          <w:bCs/>
          <w:sz w:val="22"/>
          <w:szCs w:val="22"/>
        </w:rPr>
        <w:t xml:space="preserve">ARTÍCULO </w:t>
      </w:r>
      <w:bookmarkEnd w:id="1"/>
      <w:r w:rsidRPr="00C70395">
        <w:rPr>
          <w:rFonts w:ascii="Arial" w:hAnsi="Arial" w:cs="Arial"/>
          <w:b/>
          <w:bCs/>
          <w:sz w:val="22"/>
          <w:szCs w:val="22"/>
        </w:rPr>
        <w:t>2.</w:t>
      </w:r>
      <w:bookmarkEnd w:id="2"/>
      <w:r w:rsidRPr="00C70395">
        <w:rPr>
          <w:rFonts w:ascii="Arial" w:hAnsi="Arial" w:cs="Arial"/>
          <w:b/>
          <w:bCs/>
          <w:sz w:val="22"/>
          <w:szCs w:val="22"/>
        </w:rPr>
        <w:t xml:space="preserve"> </w:t>
      </w:r>
      <w:r w:rsidRPr="00C70395">
        <w:rPr>
          <w:rFonts w:ascii="Arial" w:eastAsia="Arial" w:hAnsi="Arial" w:cs="Arial"/>
          <w:b/>
          <w:bCs/>
          <w:sz w:val="22"/>
          <w:szCs w:val="22"/>
        </w:rPr>
        <w:t>Ámbito de aplicación.</w:t>
      </w:r>
      <w:r w:rsidRPr="00C70395">
        <w:rPr>
          <w:rStyle w:val="apple-converted-space"/>
          <w:rFonts w:ascii="Arial" w:hAnsi="Arial" w:cs="Arial"/>
          <w:sz w:val="22"/>
          <w:szCs w:val="22"/>
        </w:rPr>
        <w:t xml:space="preserve"> La política pública para la cadena productiva </w:t>
      </w:r>
      <w:r w:rsidR="00AD76A2">
        <w:rPr>
          <w:rStyle w:val="apple-converted-space"/>
          <w:rFonts w:ascii="Arial" w:hAnsi="Arial" w:cs="Arial"/>
          <w:sz w:val="22"/>
          <w:szCs w:val="22"/>
        </w:rPr>
        <w:t>c</w:t>
      </w:r>
      <w:r w:rsidRPr="00C70395">
        <w:rPr>
          <w:rStyle w:val="apple-converted-space"/>
          <w:rFonts w:ascii="Arial" w:hAnsi="Arial" w:cs="Arial"/>
          <w:sz w:val="22"/>
          <w:szCs w:val="22"/>
        </w:rPr>
        <w:t xml:space="preserve">árnica bovina, </w:t>
      </w:r>
      <w:r w:rsidRPr="00C70395">
        <w:rPr>
          <w:rFonts w:ascii="Arial" w:hAnsi="Arial" w:cs="Arial"/>
          <w:sz w:val="22"/>
          <w:szCs w:val="22"/>
        </w:rPr>
        <w:t>se aplicará dentro de la Frontera Agrícola Nacional.</w:t>
      </w:r>
    </w:p>
    <w:p w14:paraId="6B9F62B6" w14:textId="77777777" w:rsidR="00E15148" w:rsidRPr="00C70395" w:rsidRDefault="00E15148" w:rsidP="00E15148">
      <w:pPr>
        <w:jc w:val="both"/>
        <w:rPr>
          <w:rFonts w:ascii="Arial" w:hAnsi="Arial" w:cs="Arial"/>
          <w:b/>
          <w:sz w:val="22"/>
          <w:szCs w:val="22"/>
          <w:lang w:val="es-ES_tradnl"/>
        </w:rPr>
      </w:pPr>
    </w:p>
    <w:p w14:paraId="5C9AE052" w14:textId="77777777" w:rsidR="00E15148" w:rsidRPr="00C70395" w:rsidRDefault="00E15148" w:rsidP="00E15148">
      <w:pPr>
        <w:jc w:val="both"/>
        <w:rPr>
          <w:rFonts w:ascii="Arial" w:hAnsi="Arial" w:cs="Arial"/>
          <w:sz w:val="22"/>
          <w:szCs w:val="22"/>
        </w:rPr>
      </w:pPr>
      <w:r w:rsidRPr="00C70395">
        <w:rPr>
          <w:rFonts w:ascii="Arial" w:hAnsi="Arial" w:cs="Arial"/>
          <w:b/>
          <w:bCs/>
          <w:sz w:val="22"/>
          <w:szCs w:val="22"/>
        </w:rPr>
        <w:t>ARTICULO 3.</w:t>
      </w:r>
      <w:r w:rsidRPr="00C70395">
        <w:rPr>
          <w:rFonts w:ascii="Arial" w:hAnsi="Arial" w:cs="Arial"/>
          <w:sz w:val="22"/>
          <w:szCs w:val="22"/>
        </w:rPr>
        <w:t xml:space="preserve"> </w:t>
      </w:r>
      <w:r w:rsidRPr="00C70395">
        <w:rPr>
          <w:rFonts w:ascii="Arial" w:hAnsi="Arial" w:cs="Arial"/>
          <w:b/>
          <w:bCs/>
          <w:sz w:val="22"/>
          <w:szCs w:val="22"/>
        </w:rPr>
        <w:t>Coordinación del Plan de Acción</w:t>
      </w:r>
      <w:r w:rsidRPr="00C70395">
        <w:rPr>
          <w:rFonts w:ascii="Arial" w:hAnsi="Arial" w:cs="Arial"/>
          <w:sz w:val="22"/>
          <w:szCs w:val="22"/>
        </w:rPr>
        <w:t xml:space="preserve">. El Ministerio de Agricultura y Desarrollo Rural a través de la Dirección de </w:t>
      </w:r>
      <w:bookmarkStart w:id="3" w:name="_Hlk73094334"/>
      <w:r w:rsidRPr="00C70395">
        <w:rPr>
          <w:rFonts w:ascii="Arial" w:hAnsi="Arial" w:cs="Arial"/>
          <w:sz w:val="22"/>
          <w:szCs w:val="22"/>
        </w:rPr>
        <w:t xml:space="preserve">Cadenas Pecuarias, Pesqueras y </w:t>
      </w:r>
      <w:bookmarkEnd w:id="3"/>
      <w:r w:rsidRPr="00C70395">
        <w:rPr>
          <w:rFonts w:ascii="Arial" w:hAnsi="Arial" w:cs="Arial"/>
          <w:sz w:val="22"/>
          <w:szCs w:val="22"/>
        </w:rPr>
        <w:t xml:space="preserve">Acuícolas coordinará la realización de las actividades del </w:t>
      </w:r>
      <w:bookmarkStart w:id="4" w:name="_Hlk34730157"/>
      <w:r w:rsidRPr="00C70395">
        <w:rPr>
          <w:rFonts w:ascii="Arial" w:hAnsi="Arial" w:cs="Arial"/>
          <w:sz w:val="22"/>
          <w:szCs w:val="22"/>
        </w:rPr>
        <w:t>“Plan de Ordenamiento Productivo para la Cadena Cárnica Bovina en Colombia”.</w:t>
      </w:r>
      <w:bookmarkEnd w:id="4"/>
    </w:p>
    <w:p w14:paraId="3C9C9277" w14:textId="77777777" w:rsidR="00E15148" w:rsidRPr="00C70395" w:rsidRDefault="00E15148" w:rsidP="00E15148">
      <w:pPr>
        <w:jc w:val="both"/>
        <w:rPr>
          <w:rFonts w:ascii="Arial" w:hAnsi="Arial" w:cs="Arial"/>
          <w:color w:val="7030A0"/>
          <w:sz w:val="22"/>
          <w:szCs w:val="22"/>
        </w:rPr>
      </w:pPr>
    </w:p>
    <w:p w14:paraId="5DABAF8D" w14:textId="77777777" w:rsidR="00E15148" w:rsidRPr="00C70395" w:rsidRDefault="00E15148" w:rsidP="00E15148">
      <w:pPr>
        <w:jc w:val="both"/>
        <w:rPr>
          <w:rFonts w:ascii="Arial" w:hAnsi="Arial" w:cs="Arial"/>
          <w:color w:val="7030A0"/>
          <w:sz w:val="22"/>
          <w:szCs w:val="22"/>
        </w:rPr>
      </w:pPr>
      <w:r w:rsidRPr="00C70395">
        <w:rPr>
          <w:rFonts w:ascii="Arial" w:hAnsi="Arial" w:cs="Arial"/>
          <w:b/>
          <w:bCs/>
          <w:sz w:val="22"/>
          <w:szCs w:val="22"/>
        </w:rPr>
        <w:t xml:space="preserve">ARTÍCULO 4. Cronograma de actividades y seguimiento al Plan de Acción: </w:t>
      </w:r>
      <w:r w:rsidRPr="00C70395">
        <w:rPr>
          <w:rFonts w:ascii="Arial" w:hAnsi="Arial" w:cs="Arial"/>
          <w:sz w:val="22"/>
          <w:szCs w:val="22"/>
        </w:rPr>
        <w:t>El Ministerio de Agricultura y Desarrollo Rural a través de la Dirección de Cadenas Pecuarias, Pesqueras y Acuícolas, presentará anualmente</w:t>
      </w:r>
      <w:r w:rsidRPr="00C70395">
        <w:rPr>
          <w:rFonts w:ascii="Arial" w:hAnsi="Arial" w:cs="Arial"/>
          <w:color w:val="7030A0"/>
          <w:sz w:val="22"/>
          <w:szCs w:val="22"/>
        </w:rPr>
        <w:t xml:space="preserve"> </w:t>
      </w:r>
      <w:bookmarkStart w:id="5" w:name="_Hlk34730255"/>
      <w:r w:rsidRPr="00C70395">
        <w:rPr>
          <w:rFonts w:ascii="Arial" w:hAnsi="Arial" w:cs="Arial"/>
          <w:sz w:val="22"/>
          <w:szCs w:val="22"/>
        </w:rPr>
        <w:t>al Consejo Nacional de la Cadena Cárnica Bovina una propuesta de cronograma de actividades para la implementación del “</w:t>
      </w:r>
      <w:r w:rsidRPr="00C70395">
        <w:rPr>
          <w:rFonts w:ascii="Arial" w:hAnsi="Arial" w:cs="Arial"/>
          <w:i/>
          <w:iCs/>
          <w:sz w:val="22"/>
          <w:szCs w:val="22"/>
        </w:rPr>
        <w:t>Plan de Ordenamiento Productivo para la Cadena Cárnica Bovina en Colombia</w:t>
      </w:r>
      <w:r w:rsidRPr="00C70395">
        <w:rPr>
          <w:rFonts w:ascii="Arial" w:hAnsi="Arial" w:cs="Arial"/>
          <w:sz w:val="22"/>
          <w:szCs w:val="22"/>
        </w:rPr>
        <w:t>”</w:t>
      </w:r>
      <w:bookmarkEnd w:id="5"/>
      <w:r w:rsidRPr="00C70395">
        <w:rPr>
          <w:rFonts w:ascii="Arial" w:hAnsi="Arial" w:cs="Arial"/>
          <w:sz w:val="22"/>
          <w:szCs w:val="22"/>
        </w:rPr>
        <w:t>, así como los avances obtenidos en el año inmediatamente anterior, de manera que</w:t>
      </w:r>
      <w:r w:rsidRPr="00C70395">
        <w:rPr>
          <w:rFonts w:ascii="Arial" w:hAnsi="Arial" w:cs="Arial"/>
          <w:color w:val="7030A0"/>
          <w:sz w:val="22"/>
          <w:szCs w:val="22"/>
        </w:rPr>
        <w:t xml:space="preserve"> </w:t>
      </w:r>
      <w:r w:rsidRPr="00C70395">
        <w:rPr>
          <w:rFonts w:ascii="Arial" w:hAnsi="Arial" w:cs="Arial"/>
          <w:sz w:val="22"/>
          <w:szCs w:val="22"/>
        </w:rPr>
        <w:t>junto con las entidades públicas y privadas involucradas en la implementación del Plan, se defina el cronograma definitivo para cada año, y las medidas que permitan su adecuado cumplimiento.</w:t>
      </w:r>
    </w:p>
    <w:p w14:paraId="1E7AA9A3" w14:textId="77777777" w:rsidR="00E15148" w:rsidRPr="00C70395" w:rsidRDefault="00E15148" w:rsidP="00E15148">
      <w:pPr>
        <w:jc w:val="both"/>
        <w:rPr>
          <w:rFonts w:ascii="Arial" w:hAnsi="Arial" w:cs="Arial"/>
          <w:color w:val="7030A0"/>
          <w:sz w:val="22"/>
          <w:szCs w:val="22"/>
        </w:rPr>
      </w:pPr>
    </w:p>
    <w:p w14:paraId="62CA9DE4" w14:textId="6FC37909" w:rsidR="00E15148" w:rsidRPr="00C70395" w:rsidRDefault="00E15148" w:rsidP="00E15148">
      <w:pPr>
        <w:jc w:val="both"/>
        <w:rPr>
          <w:rFonts w:ascii="Arial" w:hAnsi="Arial" w:cs="Arial"/>
          <w:color w:val="7030A0"/>
          <w:sz w:val="22"/>
          <w:szCs w:val="22"/>
        </w:rPr>
      </w:pPr>
      <w:r w:rsidRPr="00C70395">
        <w:rPr>
          <w:rFonts w:ascii="Arial" w:hAnsi="Arial" w:cs="Arial"/>
          <w:b/>
          <w:bCs/>
          <w:sz w:val="22"/>
          <w:szCs w:val="22"/>
        </w:rPr>
        <w:t xml:space="preserve">Parágrafo 1. </w:t>
      </w:r>
      <w:r w:rsidRPr="00C70395">
        <w:rPr>
          <w:rFonts w:ascii="Arial" w:hAnsi="Arial" w:cs="Arial"/>
          <w:sz w:val="22"/>
          <w:szCs w:val="22"/>
        </w:rPr>
        <w:t xml:space="preserve">La Unidad de Planificación de Tierras Rurales, Adecuación de Tierras y Usos Agropecuarios </w:t>
      </w:r>
      <w:r w:rsidR="00AD76A2">
        <w:rPr>
          <w:rFonts w:ascii="Arial" w:hAnsi="Arial" w:cs="Arial"/>
          <w:sz w:val="22"/>
          <w:szCs w:val="22"/>
        </w:rPr>
        <w:t>(</w:t>
      </w:r>
      <w:r w:rsidRPr="00C70395">
        <w:rPr>
          <w:rFonts w:ascii="Arial" w:hAnsi="Arial" w:cs="Arial"/>
          <w:sz w:val="22"/>
          <w:szCs w:val="22"/>
        </w:rPr>
        <w:t>UPRA</w:t>
      </w:r>
      <w:r w:rsidR="00AD76A2">
        <w:rPr>
          <w:rFonts w:ascii="Arial" w:hAnsi="Arial" w:cs="Arial"/>
          <w:sz w:val="22"/>
          <w:szCs w:val="22"/>
        </w:rPr>
        <w:t>)</w:t>
      </w:r>
      <w:r w:rsidRPr="00C70395">
        <w:rPr>
          <w:rFonts w:ascii="Arial" w:hAnsi="Arial" w:cs="Arial"/>
          <w:sz w:val="22"/>
          <w:szCs w:val="22"/>
        </w:rPr>
        <w:t xml:space="preserve">, presentará anualmente al Consejo Nacional de la Cadena Cárnica Bovina, un informe sobre seguimiento y evaluación del </w:t>
      </w:r>
      <w:r w:rsidRPr="00C70395">
        <w:rPr>
          <w:rFonts w:ascii="Arial" w:hAnsi="Arial" w:cs="Arial"/>
          <w:i/>
          <w:iCs/>
          <w:sz w:val="22"/>
          <w:szCs w:val="22"/>
        </w:rPr>
        <w:t>“Plan de Ordenamiento Productivo para la Cadena Cárnica Bovina en Colombia”</w:t>
      </w:r>
    </w:p>
    <w:p w14:paraId="12181F34" w14:textId="77777777" w:rsidR="00E15148" w:rsidRPr="00C70395" w:rsidRDefault="00E15148" w:rsidP="00E15148">
      <w:pPr>
        <w:jc w:val="both"/>
        <w:rPr>
          <w:rFonts w:ascii="Arial" w:hAnsi="Arial" w:cs="Arial"/>
          <w:color w:val="7030A0"/>
          <w:sz w:val="22"/>
          <w:szCs w:val="22"/>
          <w:lang w:val="es-ES_tradnl"/>
        </w:rPr>
      </w:pPr>
    </w:p>
    <w:p w14:paraId="4271CC88" w14:textId="77777777" w:rsidR="00E15148" w:rsidRPr="00C70395" w:rsidRDefault="00E15148" w:rsidP="00E15148">
      <w:pPr>
        <w:jc w:val="both"/>
        <w:rPr>
          <w:rFonts w:ascii="Arial" w:hAnsi="Arial" w:cs="Arial"/>
          <w:sz w:val="22"/>
          <w:szCs w:val="22"/>
        </w:rPr>
      </w:pPr>
      <w:r w:rsidRPr="00C70395">
        <w:rPr>
          <w:rFonts w:ascii="Arial" w:hAnsi="Arial" w:cs="Arial"/>
          <w:b/>
          <w:bCs/>
          <w:sz w:val="22"/>
          <w:szCs w:val="22"/>
        </w:rPr>
        <w:t>Parágrafo 2</w:t>
      </w:r>
      <w:r w:rsidRPr="00C70395">
        <w:rPr>
          <w:rFonts w:ascii="Arial" w:hAnsi="Arial" w:cs="Arial"/>
          <w:sz w:val="22"/>
          <w:szCs w:val="22"/>
        </w:rPr>
        <w:t xml:space="preserve">. El plan de acción contenido en el </w:t>
      </w:r>
      <w:r w:rsidRPr="00C70395">
        <w:rPr>
          <w:rFonts w:ascii="Arial" w:hAnsi="Arial" w:cs="Arial"/>
          <w:i/>
          <w:iCs/>
          <w:sz w:val="22"/>
          <w:szCs w:val="22"/>
        </w:rPr>
        <w:t xml:space="preserve">“Plan de Ordenamiento Productivo para la Cadena Cárnica Bovina en Colombia” </w:t>
      </w:r>
      <w:r w:rsidRPr="00C70395">
        <w:rPr>
          <w:rFonts w:ascii="Arial" w:hAnsi="Arial" w:cs="Arial"/>
          <w:sz w:val="22"/>
          <w:szCs w:val="22"/>
        </w:rPr>
        <w:t xml:space="preserve">será actualizado por la Dirección de Cadenas Pecuarias, Pesqueras y Acuícolas del Ministerio de Agricultura y Desarrollo Rural, con el apoyo técnico de la UPRA, de acuerdo con los resultados del seguimiento y evaluación al mismo, sin necesidad de modificar la presente Resolución.  </w:t>
      </w:r>
    </w:p>
    <w:p w14:paraId="22C0518E" w14:textId="77777777" w:rsidR="00E15148" w:rsidRPr="00C70395" w:rsidRDefault="00E15148" w:rsidP="00E15148">
      <w:pPr>
        <w:jc w:val="both"/>
        <w:rPr>
          <w:rFonts w:ascii="Arial" w:hAnsi="Arial" w:cs="Arial"/>
          <w:color w:val="7030A0"/>
          <w:sz w:val="22"/>
          <w:szCs w:val="22"/>
          <w:lang w:val="es-ES_tradnl"/>
        </w:rPr>
      </w:pPr>
    </w:p>
    <w:p w14:paraId="47056763" w14:textId="77777777" w:rsidR="00E15148" w:rsidRPr="00C70395" w:rsidRDefault="00E15148" w:rsidP="00E15148">
      <w:pPr>
        <w:jc w:val="both"/>
        <w:rPr>
          <w:rFonts w:ascii="Arial" w:hAnsi="Arial" w:cs="Arial"/>
          <w:sz w:val="22"/>
          <w:szCs w:val="22"/>
          <w:lang w:val="es-ES_tradnl"/>
        </w:rPr>
      </w:pPr>
      <w:r w:rsidRPr="00C70395">
        <w:rPr>
          <w:rFonts w:ascii="Arial" w:hAnsi="Arial" w:cs="Arial"/>
          <w:b/>
          <w:sz w:val="22"/>
          <w:szCs w:val="22"/>
          <w:lang w:val="es-ES_tradnl"/>
        </w:rPr>
        <w:t xml:space="preserve">ARTÍCULO 5. Vigencia: </w:t>
      </w:r>
      <w:r w:rsidRPr="00C70395">
        <w:rPr>
          <w:rFonts w:ascii="Arial" w:hAnsi="Arial" w:cs="Arial"/>
          <w:sz w:val="22"/>
          <w:szCs w:val="22"/>
          <w:lang w:val="es-ES_tradnl"/>
        </w:rPr>
        <w:t>La presente Resolución rige a partir de la fecha de su publicación.</w:t>
      </w:r>
    </w:p>
    <w:p w14:paraId="355C20A6" w14:textId="77777777" w:rsidR="00E15148" w:rsidRPr="00C70395" w:rsidRDefault="00E15148" w:rsidP="00E15148">
      <w:pPr>
        <w:jc w:val="both"/>
        <w:rPr>
          <w:rFonts w:ascii="Arial" w:hAnsi="Arial" w:cs="Arial"/>
          <w:b/>
          <w:sz w:val="22"/>
          <w:szCs w:val="22"/>
          <w:lang w:val="es-ES_tradnl"/>
        </w:rPr>
      </w:pPr>
    </w:p>
    <w:p w14:paraId="2A5D586C" w14:textId="77777777" w:rsidR="00E15148" w:rsidRPr="00C70395" w:rsidRDefault="00E15148" w:rsidP="00E15148">
      <w:pPr>
        <w:widowControl w:val="0"/>
        <w:jc w:val="center"/>
        <w:rPr>
          <w:rFonts w:ascii="Arial" w:hAnsi="Arial" w:cs="Arial"/>
          <w:b/>
          <w:sz w:val="22"/>
          <w:szCs w:val="22"/>
          <w:lang w:val="es-ES_tradnl"/>
        </w:rPr>
      </w:pPr>
      <w:r w:rsidRPr="00C70395">
        <w:rPr>
          <w:rFonts w:ascii="Arial" w:hAnsi="Arial" w:cs="Arial"/>
          <w:b/>
          <w:sz w:val="22"/>
          <w:szCs w:val="22"/>
          <w:lang w:val="es-ES_tradnl"/>
        </w:rPr>
        <w:t>PUBLÍQUESE Y CÚMPLASE.</w:t>
      </w:r>
    </w:p>
    <w:p w14:paraId="5A15F216" w14:textId="77777777" w:rsidR="00E15148" w:rsidRPr="00C70395" w:rsidRDefault="00E15148" w:rsidP="00E15148">
      <w:pPr>
        <w:widowControl w:val="0"/>
        <w:jc w:val="both"/>
        <w:rPr>
          <w:rFonts w:ascii="Arial" w:hAnsi="Arial" w:cs="Arial"/>
          <w:sz w:val="22"/>
          <w:szCs w:val="22"/>
          <w:lang w:val="es-ES_tradnl"/>
        </w:rPr>
      </w:pPr>
    </w:p>
    <w:p w14:paraId="16F52171" w14:textId="77777777" w:rsidR="00E15148" w:rsidRPr="00C70395" w:rsidRDefault="00E15148" w:rsidP="00E15148">
      <w:pPr>
        <w:widowControl w:val="0"/>
        <w:jc w:val="both"/>
        <w:rPr>
          <w:rFonts w:ascii="Arial" w:hAnsi="Arial" w:cs="Arial"/>
          <w:sz w:val="22"/>
          <w:szCs w:val="22"/>
          <w:lang w:val="es-ES_tradnl"/>
        </w:rPr>
      </w:pPr>
      <w:r w:rsidRPr="00C70395">
        <w:rPr>
          <w:rFonts w:ascii="Arial" w:hAnsi="Arial" w:cs="Arial"/>
          <w:sz w:val="22"/>
          <w:szCs w:val="22"/>
          <w:lang w:val="es-ES_tradnl"/>
        </w:rPr>
        <w:t>Dada en Bogotá, D.C. a los</w:t>
      </w:r>
    </w:p>
    <w:p w14:paraId="5510B1A9" w14:textId="77777777" w:rsidR="00E15148" w:rsidRPr="00C70395" w:rsidRDefault="00E15148" w:rsidP="00E15148">
      <w:pPr>
        <w:ind w:left="567" w:right="270"/>
        <w:jc w:val="center"/>
        <w:rPr>
          <w:rFonts w:ascii="Arial" w:hAnsi="Arial" w:cs="Arial"/>
          <w:color w:val="7030A0"/>
          <w:sz w:val="22"/>
          <w:szCs w:val="22"/>
        </w:rPr>
      </w:pPr>
    </w:p>
    <w:p w14:paraId="7C7C706A" w14:textId="77777777" w:rsidR="00E15148" w:rsidRPr="00C70395" w:rsidRDefault="00E15148" w:rsidP="00E15148">
      <w:pPr>
        <w:ind w:left="567" w:right="270"/>
        <w:jc w:val="center"/>
        <w:rPr>
          <w:rFonts w:ascii="Arial" w:hAnsi="Arial" w:cs="Arial"/>
          <w:color w:val="7030A0"/>
          <w:sz w:val="22"/>
          <w:szCs w:val="22"/>
        </w:rPr>
      </w:pPr>
    </w:p>
    <w:p w14:paraId="4CF19269" w14:textId="77777777" w:rsidR="00E15148" w:rsidRPr="00C70395" w:rsidRDefault="00E15148" w:rsidP="00E15148">
      <w:pPr>
        <w:ind w:left="567" w:right="270"/>
        <w:jc w:val="center"/>
        <w:rPr>
          <w:rFonts w:ascii="Arial" w:hAnsi="Arial" w:cs="Arial"/>
          <w:color w:val="7030A0"/>
          <w:sz w:val="22"/>
          <w:szCs w:val="22"/>
        </w:rPr>
      </w:pPr>
    </w:p>
    <w:p w14:paraId="6A8AA261" w14:textId="77777777" w:rsidR="00E15148" w:rsidRPr="00C70395" w:rsidRDefault="00E15148" w:rsidP="00E15148">
      <w:pPr>
        <w:ind w:left="567" w:right="270"/>
        <w:jc w:val="center"/>
        <w:rPr>
          <w:rFonts w:ascii="Arial" w:hAnsi="Arial" w:cs="Arial"/>
          <w:color w:val="7030A0"/>
          <w:sz w:val="22"/>
          <w:szCs w:val="22"/>
        </w:rPr>
      </w:pPr>
    </w:p>
    <w:p w14:paraId="63845414" w14:textId="77777777" w:rsidR="00E15148" w:rsidRPr="00C70395" w:rsidRDefault="00E15148" w:rsidP="00E15148">
      <w:pPr>
        <w:ind w:left="567" w:right="270"/>
        <w:jc w:val="center"/>
        <w:rPr>
          <w:rFonts w:ascii="Arial" w:hAnsi="Arial" w:cs="Arial"/>
          <w:color w:val="7030A0"/>
          <w:sz w:val="22"/>
          <w:szCs w:val="22"/>
        </w:rPr>
      </w:pPr>
    </w:p>
    <w:p w14:paraId="669A723B" w14:textId="77777777" w:rsidR="00E15148" w:rsidRPr="00C70395" w:rsidRDefault="00E15148" w:rsidP="00E15148">
      <w:pPr>
        <w:ind w:left="567" w:right="270"/>
        <w:jc w:val="center"/>
        <w:rPr>
          <w:rFonts w:ascii="Arial" w:hAnsi="Arial" w:cs="Arial"/>
          <w:color w:val="7030A0"/>
          <w:sz w:val="22"/>
          <w:szCs w:val="22"/>
        </w:rPr>
      </w:pPr>
    </w:p>
    <w:p w14:paraId="4E1D4203" w14:textId="77777777" w:rsidR="00E15148" w:rsidRPr="00C70395" w:rsidRDefault="00E15148" w:rsidP="00E15148">
      <w:pPr>
        <w:ind w:right="270"/>
        <w:jc w:val="center"/>
        <w:rPr>
          <w:rFonts w:ascii="Arial" w:hAnsi="Arial" w:cs="Arial"/>
          <w:b/>
          <w:sz w:val="22"/>
          <w:szCs w:val="22"/>
        </w:rPr>
      </w:pPr>
      <w:r w:rsidRPr="00C70395">
        <w:rPr>
          <w:rFonts w:ascii="Arial" w:hAnsi="Arial" w:cs="Arial"/>
          <w:b/>
          <w:sz w:val="22"/>
          <w:szCs w:val="22"/>
        </w:rPr>
        <w:t>RODOLFO ENRIQUE ZEA NAVARRO</w:t>
      </w:r>
    </w:p>
    <w:p w14:paraId="537A3B3D" w14:textId="77777777" w:rsidR="00E15148" w:rsidRPr="00C70395" w:rsidRDefault="00E15148" w:rsidP="00E15148">
      <w:pPr>
        <w:ind w:right="270"/>
        <w:jc w:val="center"/>
        <w:rPr>
          <w:rFonts w:ascii="Arial" w:hAnsi="Arial" w:cs="Arial"/>
          <w:sz w:val="22"/>
          <w:szCs w:val="22"/>
        </w:rPr>
      </w:pPr>
      <w:r w:rsidRPr="00C70395">
        <w:rPr>
          <w:rFonts w:ascii="Arial" w:hAnsi="Arial" w:cs="Arial"/>
          <w:sz w:val="22"/>
          <w:szCs w:val="22"/>
        </w:rPr>
        <w:t>Ministro de Agricultura y Desarrollo Rural</w:t>
      </w:r>
    </w:p>
    <w:p w14:paraId="133F7E50" w14:textId="77777777" w:rsidR="00E15148" w:rsidRPr="00C70395" w:rsidRDefault="00E15148" w:rsidP="00E15148">
      <w:pPr>
        <w:ind w:right="270"/>
        <w:jc w:val="center"/>
        <w:rPr>
          <w:rFonts w:ascii="Arial" w:hAnsi="Arial" w:cs="Arial"/>
          <w:sz w:val="22"/>
          <w:szCs w:val="22"/>
        </w:rPr>
      </w:pPr>
    </w:p>
    <w:p w14:paraId="05DD6CCD" w14:textId="77777777" w:rsidR="00E15148" w:rsidRPr="00C70395" w:rsidRDefault="00E15148" w:rsidP="00E15148">
      <w:pPr>
        <w:ind w:right="270"/>
        <w:rPr>
          <w:rFonts w:ascii="Arial" w:hAnsi="Arial" w:cs="Arial"/>
          <w:sz w:val="22"/>
          <w:szCs w:val="22"/>
        </w:rPr>
      </w:pPr>
    </w:p>
    <w:p w14:paraId="1AA3AE9F" w14:textId="77777777" w:rsidR="00E15148" w:rsidRPr="00C70395" w:rsidRDefault="00E15148" w:rsidP="00E15148">
      <w:pPr>
        <w:ind w:right="270"/>
        <w:rPr>
          <w:rFonts w:ascii="Arial" w:hAnsi="Arial" w:cs="Arial"/>
          <w:sz w:val="22"/>
          <w:szCs w:val="22"/>
        </w:rPr>
      </w:pPr>
    </w:p>
    <w:p w14:paraId="146EBB71" w14:textId="77777777" w:rsidR="00E15148" w:rsidRPr="00C70395" w:rsidRDefault="00E15148" w:rsidP="00E15148">
      <w:pPr>
        <w:ind w:right="270"/>
        <w:rPr>
          <w:rFonts w:ascii="Arial" w:hAnsi="Arial" w:cs="Arial"/>
          <w:sz w:val="18"/>
          <w:szCs w:val="22"/>
        </w:rPr>
      </w:pPr>
      <w:r w:rsidRPr="00C70395">
        <w:rPr>
          <w:rFonts w:ascii="Arial" w:hAnsi="Arial" w:cs="Arial"/>
          <w:sz w:val="18"/>
          <w:szCs w:val="22"/>
        </w:rPr>
        <w:t>Elaboró: UPRA</w:t>
      </w:r>
    </w:p>
    <w:p w14:paraId="7719A1EF" w14:textId="77777777" w:rsidR="00E15148" w:rsidRPr="00C70395" w:rsidRDefault="00E15148" w:rsidP="00E15148">
      <w:pPr>
        <w:ind w:right="270"/>
        <w:rPr>
          <w:rFonts w:ascii="Arial" w:hAnsi="Arial" w:cs="Arial"/>
          <w:sz w:val="18"/>
          <w:szCs w:val="22"/>
        </w:rPr>
      </w:pPr>
      <w:r w:rsidRPr="00C70395">
        <w:rPr>
          <w:rFonts w:ascii="Arial" w:hAnsi="Arial" w:cs="Arial"/>
          <w:sz w:val="18"/>
          <w:szCs w:val="22"/>
        </w:rPr>
        <w:t>Revisó:  Dirección Cadenas Pecuarias, Pesqueras y Acuícolas</w:t>
      </w:r>
      <w:r w:rsidRPr="00C70395" w:rsidDel="00067606">
        <w:rPr>
          <w:rFonts w:ascii="Arial" w:hAnsi="Arial" w:cs="Arial"/>
          <w:sz w:val="18"/>
          <w:szCs w:val="22"/>
        </w:rPr>
        <w:t xml:space="preserve"> </w:t>
      </w:r>
    </w:p>
    <w:p w14:paraId="2D663D65" w14:textId="77777777" w:rsidR="00E15148" w:rsidRPr="00C70395" w:rsidRDefault="00E15148" w:rsidP="00E15148">
      <w:pPr>
        <w:ind w:right="270" w:firstLine="708"/>
        <w:rPr>
          <w:rFonts w:ascii="Arial" w:hAnsi="Arial" w:cs="Arial"/>
          <w:sz w:val="18"/>
          <w:szCs w:val="22"/>
        </w:rPr>
      </w:pPr>
      <w:r w:rsidRPr="00C70395">
        <w:rPr>
          <w:rFonts w:ascii="Arial" w:hAnsi="Arial" w:cs="Arial"/>
          <w:sz w:val="18"/>
          <w:szCs w:val="22"/>
        </w:rPr>
        <w:t>Viceministerio de Asuntos Agropecuarios</w:t>
      </w:r>
    </w:p>
    <w:p w14:paraId="464E1100" w14:textId="77777777" w:rsidR="00E15148" w:rsidRPr="00C70395" w:rsidRDefault="00E15148" w:rsidP="00E15148">
      <w:pPr>
        <w:ind w:right="270"/>
        <w:rPr>
          <w:rFonts w:ascii="Arial" w:hAnsi="Arial" w:cs="Arial"/>
          <w:sz w:val="18"/>
          <w:szCs w:val="22"/>
          <w:lang w:val="es-MX"/>
        </w:rPr>
      </w:pPr>
      <w:r w:rsidRPr="00C70395">
        <w:rPr>
          <w:rFonts w:ascii="Arial" w:hAnsi="Arial" w:cs="Arial"/>
          <w:sz w:val="18"/>
          <w:szCs w:val="22"/>
        </w:rPr>
        <w:tab/>
        <w:t xml:space="preserve">Oficina Asesora Jurídica </w:t>
      </w:r>
    </w:p>
    <w:p w14:paraId="0D153C61" w14:textId="75FDB9EE" w:rsidR="00947F29" w:rsidRPr="00C70395" w:rsidRDefault="00A00AF0" w:rsidP="00195EEC">
      <w:pPr>
        <w:rPr>
          <w:rFonts w:ascii="Arial" w:hAnsi="Arial" w:cs="Arial"/>
          <w:i/>
          <w:sz w:val="22"/>
          <w:szCs w:val="22"/>
          <w:lang w:val="es-MX"/>
        </w:rPr>
      </w:pPr>
      <w:r w:rsidRPr="00C70395">
        <w:rPr>
          <w:rFonts w:ascii="Arial" w:hAnsi="Arial" w:cs="Arial"/>
          <w:i/>
          <w:sz w:val="22"/>
          <w:szCs w:val="22"/>
          <w:lang w:val="es-MX"/>
        </w:rPr>
        <w:t xml:space="preserve"> </w:t>
      </w:r>
    </w:p>
    <w:p w14:paraId="21D2DE8B" w14:textId="31B0305F" w:rsidR="00CF542E" w:rsidRPr="00C70395" w:rsidRDefault="00CF542E" w:rsidP="00195EEC">
      <w:pPr>
        <w:rPr>
          <w:rFonts w:ascii="Arial" w:hAnsi="Arial" w:cs="Arial"/>
          <w:i/>
          <w:sz w:val="22"/>
          <w:szCs w:val="22"/>
          <w:lang w:val="es-MX"/>
        </w:rPr>
      </w:pPr>
    </w:p>
    <w:p w14:paraId="4F3C76FD" w14:textId="5DADB6E1" w:rsidR="00CF542E" w:rsidRPr="00C70395" w:rsidRDefault="00CF542E" w:rsidP="00195EEC">
      <w:pPr>
        <w:rPr>
          <w:rFonts w:ascii="Arial" w:hAnsi="Arial" w:cs="Arial"/>
          <w:i/>
          <w:sz w:val="22"/>
          <w:szCs w:val="22"/>
          <w:lang w:val="es-MX"/>
        </w:rPr>
      </w:pPr>
    </w:p>
    <w:p w14:paraId="6C4DAFF3" w14:textId="7B63F1CA" w:rsidR="00CF542E" w:rsidRPr="00C70395" w:rsidRDefault="00CF542E" w:rsidP="00195EEC">
      <w:pPr>
        <w:rPr>
          <w:rFonts w:ascii="Arial" w:hAnsi="Arial" w:cs="Arial"/>
          <w:i/>
          <w:sz w:val="22"/>
          <w:szCs w:val="22"/>
          <w:lang w:val="es-MX"/>
        </w:rPr>
      </w:pPr>
    </w:p>
    <w:p w14:paraId="443FBD9B" w14:textId="5C59BA73" w:rsidR="00CF542E" w:rsidRPr="00C70395" w:rsidRDefault="00CF542E" w:rsidP="00195EEC">
      <w:pPr>
        <w:rPr>
          <w:rFonts w:ascii="Arial" w:hAnsi="Arial" w:cs="Arial"/>
          <w:i/>
          <w:sz w:val="22"/>
          <w:szCs w:val="22"/>
          <w:lang w:val="es-MX"/>
        </w:rPr>
      </w:pPr>
    </w:p>
    <w:p w14:paraId="7952B121" w14:textId="746239A5" w:rsidR="00CF542E" w:rsidRPr="00C70395" w:rsidRDefault="00CF542E" w:rsidP="00195EEC">
      <w:pPr>
        <w:rPr>
          <w:rFonts w:ascii="Arial" w:hAnsi="Arial" w:cs="Arial"/>
          <w:i/>
          <w:sz w:val="22"/>
          <w:szCs w:val="22"/>
          <w:lang w:val="es-MX"/>
        </w:rPr>
      </w:pPr>
    </w:p>
    <w:p w14:paraId="774A561D" w14:textId="79D69B61" w:rsidR="00CF542E" w:rsidRPr="00C70395" w:rsidRDefault="00CF542E" w:rsidP="00195EEC">
      <w:pPr>
        <w:rPr>
          <w:rFonts w:ascii="Arial" w:hAnsi="Arial" w:cs="Arial"/>
          <w:i/>
          <w:sz w:val="22"/>
          <w:szCs w:val="22"/>
          <w:lang w:val="es-MX"/>
        </w:rPr>
      </w:pPr>
    </w:p>
    <w:p w14:paraId="3913DA64" w14:textId="49ADF56F" w:rsidR="00CF542E" w:rsidRPr="00C70395" w:rsidRDefault="00CF542E" w:rsidP="00195EEC">
      <w:pPr>
        <w:rPr>
          <w:rFonts w:ascii="Arial" w:hAnsi="Arial" w:cs="Arial"/>
          <w:i/>
          <w:sz w:val="22"/>
          <w:szCs w:val="22"/>
          <w:lang w:val="es-MX"/>
        </w:rPr>
      </w:pPr>
    </w:p>
    <w:p w14:paraId="31AD8BA0" w14:textId="69D24CF8" w:rsidR="00CF542E" w:rsidRPr="00C70395" w:rsidRDefault="00CF542E" w:rsidP="00195EEC">
      <w:pPr>
        <w:rPr>
          <w:rFonts w:ascii="Arial" w:hAnsi="Arial" w:cs="Arial"/>
          <w:i/>
          <w:sz w:val="22"/>
          <w:szCs w:val="22"/>
          <w:lang w:val="es-MX"/>
        </w:rPr>
      </w:pPr>
    </w:p>
    <w:p w14:paraId="43DFA9C0" w14:textId="767FF48D" w:rsidR="00CF542E" w:rsidRPr="00C70395" w:rsidRDefault="00CF542E" w:rsidP="00195EEC">
      <w:pPr>
        <w:rPr>
          <w:rFonts w:ascii="Arial" w:hAnsi="Arial" w:cs="Arial"/>
          <w:i/>
          <w:sz w:val="22"/>
          <w:szCs w:val="22"/>
          <w:lang w:val="es-MX"/>
        </w:rPr>
      </w:pPr>
    </w:p>
    <w:p w14:paraId="25D5C234" w14:textId="14881DD5" w:rsidR="00CF542E" w:rsidRPr="00C70395" w:rsidRDefault="00CF542E" w:rsidP="00195EEC">
      <w:pPr>
        <w:rPr>
          <w:rFonts w:ascii="Arial" w:hAnsi="Arial" w:cs="Arial"/>
          <w:i/>
          <w:sz w:val="22"/>
          <w:szCs w:val="22"/>
          <w:lang w:val="es-MX"/>
        </w:rPr>
      </w:pPr>
    </w:p>
    <w:p w14:paraId="44ED3F28" w14:textId="5C9CC602" w:rsidR="00CF542E" w:rsidRPr="00C70395" w:rsidRDefault="00CF542E" w:rsidP="00195EEC">
      <w:pPr>
        <w:rPr>
          <w:rFonts w:ascii="Arial" w:hAnsi="Arial" w:cs="Arial"/>
          <w:i/>
          <w:sz w:val="22"/>
          <w:szCs w:val="22"/>
          <w:lang w:val="es-MX"/>
        </w:rPr>
      </w:pPr>
    </w:p>
    <w:p w14:paraId="05652AD3" w14:textId="152889F1" w:rsidR="00CF542E" w:rsidRPr="00C70395" w:rsidRDefault="00CF542E" w:rsidP="00195EEC">
      <w:pPr>
        <w:rPr>
          <w:rFonts w:ascii="Arial" w:hAnsi="Arial" w:cs="Arial"/>
          <w:i/>
          <w:sz w:val="22"/>
          <w:szCs w:val="22"/>
          <w:lang w:val="es-MX"/>
        </w:rPr>
      </w:pPr>
    </w:p>
    <w:p w14:paraId="4F40993F" w14:textId="7C43F6A7" w:rsidR="00CF542E" w:rsidRPr="00C70395" w:rsidRDefault="00CF542E" w:rsidP="00195EEC">
      <w:pPr>
        <w:rPr>
          <w:rFonts w:ascii="Arial" w:hAnsi="Arial" w:cs="Arial"/>
          <w:i/>
          <w:sz w:val="22"/>
          <w:szCs w:val="22"/>
          <w:lang w:val="es-MX"/>
        </w:rPr>
      </w:pPr>
    </w:p>
    <w:p w14:paraId="565A4CAB" w14:textId="613C1A74" w:rsidR="00CF542E" w:rsidRPr="00C70395" w:rsidRDefault="00CF542E" w:rsidP="00195EEC">
      <w:pPr>
        <w:rPr>
          <w:rFonts w:ascii="Arial" w:hAnsi="Arial" w:cs="Arial"/>
          <w:i/>
          <w:sz w:val="22"/>
          <w:szCs w:val="22"/>
          <w:lang w:val="es-MX"/>
        </w:rPr>
      </w:pPr>
    </w:p>
    <w:p w14:paraId="59CFC847" w14:textId="13433A77" w:rsidR="00CF542E" w:rsidRPr="00C70395" w:rsidRDefault="00CF542E" w:rsidP="00195EEC">
      <w:pPr>
        <w:rPr>
          <w:rFonts w:ascii="Arial" w:hAnsi="Arial" w:cs="Arial"/>
          <w:i/>
          <w:sz w:val="22"/>
          <w:szCs w:val="22"/>
          <w:lang w:val="es-MX"/>
        </w:rPr>
      </w:pPr>
    </w:p>
    <w:p w14:paraId="1526A593" w14:textId="06AAB0AD" w:rsidR="00CF542E" w:rsidRPr="00C70395" w:rsidRDefault="00CF542E" w:rsidP="00195EEC">
      <w:pPr>
        <w:rPr>
          <w:rFonts w:ascii="Arial" w:hAnsi="Arial" w:cs="Arial"/>
          <w:i/>
          <w:sz w:val="22"/>
          <w:szCs w:val="22"/>
          <w:lang w:val="es-MX"/>
        </w:rPr>
      </w:pPr>
    </w:p>
    <w:p w14:paraId="5D48A022" w14:textId="46341689" w:rsidR="00CF542E" w:rsidRPr="00C70395" w:rsidRDefault="00CF542E" w:rsidP="00195EEC">
      <w:pPr>
        <w:rPr>
          <w:rFonts w:ascii="Arial" w:hAnsi="Arial" w:cs="Arial"/>
          <w:i/>
          <w:sz w:val="22"/>
          <w:szCs w:val="22"/>
          <w:lang w:val="es-MX"/>
        </w:rPr>
      </w:pPr>
    </w:p>
    <w:p w14:paraId="57516BF8" w14:textId="69A80001" w:rsidR="00CF542E" w:rsidRPr="00C70395" w:rsidRDefault="00CF542E" w:rsidP="00195EEC">
      <w:pPr>
        <w:rPr>
          <w:rFonts w:ascii="Arial" w:hAnsi="Arial" w:cs="Arial"/>
          <w:i/>
          <w:sz w:val="22"/>
          <w:szCs w:val="22"/>
          <w:lang w:val="es-MX"/>
        </w:rPr>
      </w:pPr>
    </w:p>
    <w:p w14:paraId="6D150A51" w14:textId="5B39AB1A" w:rsidR="00CF542E" w:rsidRPr="00C70395" w:rsidRDefault="00CF542E" w:rsidP="00195EEC">
      <w:pPr>
        <w:rPr>
          <w:rFonts w:ascii="Arial" w:hAnsi="Arial" w:cs="Arial"/>
          <w:i/>
          <w:sz w:val="22"/>
          <w:szCs w:val="22"/>
          <w:lang w:val="es-MX"/>
        </w:rPr>
      </w:pPr>
    </w:p>
    <w:p w14:paraId="4E65F104" w14:textId="37DC07DC" w:rsidR="00CF542E" w:rsidRPr="00C70395" w:rsidRDefault="00CF542E" w:rsidP="00195EEC">
      <w:pPr>
        <w:rPr>
          <w:rFonts w:ascii="Arial" w:hAnsi="Arial" w:cs="Arial"/>
          <w:i/>
          <w:sz w:val="22"/>
          <w:szCs w:val="22"/>
          <w:lang w:val="es-MX"/>
        </w:rPr>
      </w:pPr>
    </w:p>
    <w:p w14:paraId="0F2661DC" w14:textId="4E84EDB8" w:rsidR="00CF542E" w:rsidRPr="00C70395" w:rsidRDefault="00CF542E" w:rsidP="00195EEC">
      <w:pPr>
        <w:rPr>
          <w:rFonts w:ascii="Arial" w:hAnsi="Arial" w:cs="Arial"/>
          <w:i/>
          <w:sz w:val="22"/>
          <w:szCs w:val="22"/>
          <w:lang w:val="es-MX"/>
        </w:rPr>
      </w:pPr>
    </w:p>
    <w:p w14:paraId="5CA0798B" w14:textId="1363B133" w:rsidR="00CF542E" w:rsidRPr="00C70395" w:rsidRDefault="00CF542E" w:rsidP="00195EEC">
      <w:pPr>
        <w:rPr>
          <w:rFonts w:ascii="Arial" w:hAnsi="Arial" w:cs="Arial"/>
          <w:i/>
          <w:sz w:val="22"/>
          <w:szCs w:val="22"/>
          <w:lang w:val="es-MX"/>
        </w:rPr>
      </w:pPr>
    </w:p>
    <w:p w14:paraId="7291B3FC" w14:textId="5AB2CF2B" w:rsidR="00CF542E" w:rsidRPr="00C70395" w:rsidRDefault="00CF542E" w:rsidP="00195EEC">
      <w:pPr>
        <w:rPr>
          <w:rFonts w:ascii="Arial" w:hAnsi="Arial" w:cs="Arial"/>
          <w:i/>
          <w:sz w:val="22"/>
          <w:szCs w:val="22"/>
          <w:lang w:val="es-MX"/>
        </w:rPr>
      </w:pPr>
    </w:p>
    <w:p w14:paraId="18C291F2" w14:textId="7B65A4E9" w:rsidR="00CF542E" w:rsidRPr="00C70395" w:rsidRDefault="00CF542E" w:rsidP="00195EEC">
      <w:pPr>
        <w:rPr>
          <w:rFonts w:ascii="Arial" w:hAnsi="Arial" w:cs="Arial"/>
          <w:i/>
          <w:sz w:val="22"/>
          <w:szCs w:val="22"/>
          <w:lang w:val="es-MX"/>
        </w:rPr>
      </w:pPr>
    </w:p>
    <w:p w14:paraId="05748119" w14:textId="618958B3" w:rsidR="00CF542E" w:rsidRPr="00C70395" w:rsidRDefault="00CF542E" w:rsidP="00195EEC">
      <w:pPr>
        <w:rPr>
          <w:rFonts w:ascii="Arial" w:hAnsi="Arial" w:cs="Arial"/>
          <w:i/>
          <w:sz w:val="22"/>
          <w:szCs w:val="22"/>
          <w:lang w:val="es-MX"/>
        </w:rPr>
      </w:pPr>
    </w:p>
    <w:p w14:paraId="6D1CA2D7" w14:textId="7EA00DCF" w:rsidR="00CF542E" w:rsidRPr="00C70395" w:rsidRDefault="00CF542E" w:rsidP="00195EEC">
      <w:pPr>
        <w:rPr>
          <w:rFonts w:ascii="Arial" w:hAnsi="Arial" w:cs="Arial"/>
          <w:i/>
          <w:sz w:val="22"/>
          <w:szCs w:val="22"/>
          <w:lang w:val="es-MX"/>
        </w:rPr>
      </w:pPr>
    </w:p>
    <w:p w14:paraId="5D3EBA34" w14:textId="4A7A4E68" w:rsidR="00CF542E" w:rsidRPr="00C70395" w:rsidRDefault="00CF542E" w:rsidP="00195EEC">
      <w:pPr>
        <w:rPr>
          <w:rFonts w:ascii="Arial" w:hAnsi="Arial" w:cs="Arial"/>
          <w:i/>
          <w:sz w:val="22"/>
          <w:szCs w:val="22"/>
          <w:lang w:val="es-MX"/>
        </w:rPr>
      </w:pPr>
    </w:p>
    <w:p w14:paraId="511ECCBD" w14:textId="25A14A26" w:rsidR="00CF542E" w:rsidRPr="00C70395" w:rsidRDefault="00CF542E" w:rsidP="00195EEC">
      <w:pPr>
        <w:rPr>
          <w:rFonts w:ascii="Arial" w:hAnsi="Arial" w:cs="Arial"/>
          <w:i/>
          <w:sz w:val="22"/>
          <w:szCs w:val="22"/>
          <w:lang w:val="es-MX"/>
        </w:rPr>
      </w:pPr>
    </w:p>
    <w:p w14:paraId="37A66554" w14:textId="058A12F9" w:rsidR="00CF542E" w:rsidRPr="00C70395" w:rsidRDefault="00CF542E" w:rsidP="00195EEC">
      <w:pPr>
        <w:rPr>
          <w:rFonts w:ascii="Arial" w:hAnsi="Arial" w:cs="Arial"/>
          <w:i/>
          <w:sz w:val="22"/>
          <w:szCs w:val="22"/>
          <w:lang w:val="es-MX"/>
        </w:rPr>
      </w:pPr>
    </w:p>
    <w:p w14:paraId="1D068A90" w14:textId="1EFE8151" w:rsidR="00CF542E" w:rsidRPr="00C70395" w:rsidRDefault="00CF542E" w:rsidP="00195EEC">
      <w:pPr>
        <w:rPr>
          <w:rFonts w:ascii="Arial" w:hAnsi="Arial" w:cs="Arial"/>
          <w:i/>
          <w:sz w:val="22"/>
          <w:szCs w:val="22"/>
          <w:lang w:val="es-MX"/>
        </w:rPr>
      </w:pPr>
    </w:p>
    <w:p w14:paraId="24B3D373" w14:textId="21C3A025" w:rsidR="00CF542E" w:rsidRPr="00C70395" w:rsidRDefault="00CF542E" w:rsidP="00195EEC">
      <w:pPr>
        <w:rPr>
          <w:rFonts w:ascii="Arial" w:hAnsi="Arial" w:cs="Arial"/>
          <w:i/>
          <w:sz w:val="22"/>
          <w:szCs w:val="22"/>
          <w:lang w:val="es-MX"/>
        </w:rPr>
      </w:pPr>
    </w:p>
    <w:p w14:paraId="68E37C36" w14:textId="7A211C79" w:rsidR="00CF542E" w:rsidRPr="00C70395" w:rsidRDefault="00CF542E" w:rsidP="00195EEC">
      <w:pPr>
        <w:rPr>
          <w:rFonts w:ascii="Arial" w:hAnsi="Arial" w:cs="Arial"/>
          <w:i/>
          <w:sz w:val="22"/>
          <w:szCs w:val="22"/>
          <w:lang w:val="es-MX"/>
        </w:rPr>
      </w:pPr>
    </w:p>
    <w:p w14:paraId="634E4DA2" w14:textId="4E052D79" w:rsidR="00CF542E" w:rsidRPr="00C70395" w:rsidRDefault="00CF542E" w:rsidP="00195EEC">
      <w:pPr>
        <w:rPr>
          <w:rFonts w:ascii="Arial" w:hAnsi="Arial" w:cs="Arial"/>
          <w:i/>
          <w:sz w:val="22"/>
          <w:szCs w:val="22"/>
          <w:lang w:val="es-MX"/>
        </w:rPr>
      </w:pPr>
    </w:p>
    <w:p w14:paraId="37AE4AD5" w14:textId="347998FC" w:rsidR="00CF542E" w:rsidRPr="00C70395" w:rsidRDefault="00CF542E" w:rsidP="00195EEC">
      <w:pPr>
        <w:rPr>
          <w:rFonts w:ascii="Arial" w:hAnsi="Arial" w:cs="Arial"/>
          <w:i/>
          <w:sz w:val="22"/>
          <w:szCs w:val="22"/>
          <w:lang w:val="es-MX"/>
        </w:rPr>
      </w:pPr>
    </w:p>
    <w:p w14:paraId="37EEB997" w14:textId="5C52989D" w:rsidR="00CF542E" w:rsidRPr="00C70395" w:rsidRDefault="00CF542E" w:rsidP="00195EEC">
      <w:pPr>
        <w:rPr>
          <w:rFonts w:ascii="Arial" w:hAnsi="Arial" w:cs="Arial"/>
          <w:i/>
          <w:sz w:val="22"/>
          <w:szCs w:val="22"/>
          <w:lang w:val="es-MX"/>
        </w:rPr>
      </w:pPr>
    </w:p>
    <w:p w14:paraId="67B5B92B" w14:textId="418D834F" w:rsidR="00CF542E" w:rsidRPr="00C70395" w:rsidRDefault="00CF542E" w:rsidP="00195EEC">
      <w:pPr>
        <w:rPr>
          <w:rFonts w:ascii="Arial" w:hAnsi="Arial" w:cs="Arial"/>
          <w:i/>
          <w:sz w:val="22"/>
          <w:szCs w:val="22"/>
          <w:lang w:val="es-MX"/>
        </w:rPr>
      </w:pPr>
    </w:p>
    <w:p w14:paraId="6CF33B9F" w14:textId="4A433F5E" w:rsidR="00CF542E" w:rsidRPr="00C70395" w:rsidRDefault="00CF542E" w:rsidP="00195EEC">
      <w:pPr>
        <w:rPr>
          <w:rFonts w:ascii="Arial" w:hAnsi="Arial" w:cs="Arial"/>
          <w:i/>
          <w:sz w:val="22"/>
          <w:szCs w:val="22"/>
          <w:lang w:val="es-MX"/>
        </w:rPr>
      </w:pPr>
    </w:p>
    <w:p w14:paraId="10E2D5B0" w14:textId="692C80ED" w:rsidR="00CF542E" w:rsidRPr="00C70395" w:rsidRDefault="00CF542E" w:rsidP="00195EEC">
      <w:pPr>
        <w:rPr>
          <w:rFonts w:ascii="Arial" w:hAnsi="Arial" w:cs="Arial"/>
          <w:i/>
          <w:sz w:val="22"/>
          <w:szCs w:val="22"/>
          <w:lang w:val="es-MX"/>
        </w:rPr>
      </w:pPr>
    </w:p>
    <w:p w14:paraId="6B5AE294" w14:textId="18B349D8" w:rsidR="00CF542E" w:rsidRPr="00C70395" w:rsidRDefault="00CF542E" w:rsidP="00195EEC">
      <w:pPr>
        <w:rPr>
          <w:rFonts w:ascii="Arial" w:hAnsi="Arial" w:cs="Arial"/>
          <w:i/>
          <w:sz w:val="22"/>
          <w:szCs w:val="22"/>
          <w:lang w:val="es-MX"/>
        </w:rPr>
      </w:pPr>
    </w:p>
    <w:p w14:paraId="3124A389" w14:textId="65A27DDB" w:rsidR="00CF542E" w:rsidRPr="00C70395" w:rsidRDefault="00CF542E" w:rsidP="00195EEC">
      <w:pPr>
        <w:rPr>
          <w:rFonts w:ascii="Arial" w:hAnsi="Arial" w:cs="Arial"/>
          <w:i/>
          <w:sz w:val="22"/>
          <w:szCs w:val="22"/>
          <w:lang w:val="es-MX"/>
        </w:rPr>
      </w:pPr>
    </w:p>
    <w:p w14:paraId="25C33884" w14:textId="4D5BE064" w:rsidR="00CF542E" w:rsidRPr="00C70395" w:rsidRDefault="00CF542E" w:rsidP="00195EEC">
      <w:pPr>
        <w:rPr>
          <w:rFonts w:ascii="Arial" w:hAnsi="Arial" w:cs="Arial"/>
          <w:i/>
          <w:sz w:val="22"/>
          <w:szCs w:val="22"/>
          <w:lang w:val="es-MX"/>
        </w:rPr>
      </w:pPr>
    </w:p>
    <w:p w14:paraId="58BC3E42" w14:textId="48AD5353" w:rsidR="00CF542E" w:rsidRPr="00C70395" w:rsidRDefault="00CF542E" w:rsidP="00195EEC">
      <w:pPr>
        <w:rPr>
          <w:rFonts w:ascii="Arial" w:hAnsi="Arial" w:cs="Arial"/>
          <w:i/>
          <w:sz w:val="22"/>
          <w:szCs w:val="22"/>
          <w:lang w:val="es-MX"/>
        </w:rPr>
      </w:pPr>
    </w:p>
    <w:p w14:paraId="3C627FD4" w14:textId="29CEB857" w:rsidR="00CF542E" w:rsidRPr="00C70395" w:rsidRDefault="00CF542E" w:rsidP="00195EEC">
      <w:pPr>
        <w:rPr>
          <w:rFonts w:ascii="Arial" w:hAnsi="Arial" w:cs="Arial"/>
          <w:i/>
          <w:sz w:val="22"/>
          <w:szCs w:val="22"/>
          <w:lang w:val="es-MX"/>
        </w:rPr>
      </w:pPr>
    </w:p>
    <w:p w14:paraId="7A82B0A7" w14:textId="02BFE8B7" w:rsidR="00CF542E" w:rsidRPr="00C70395" w:rsidRDefault="00CF542E" w:rsidP="00195EEC">
      <w:pPr>
        <w:rPr>
          <w:rFonts w:ascii="Arial" w:hAnsi="Arial" w:cs="Arial"/>
          <w:i/>
          <w:sz w:val="22"/>
          <w:szCs w:val="22"/>
          <w:lang w:val="es-MX"/>
        </w:rPr>
      </w:pPr>
    </w:p>
    <w:p w14:paraId="174F5347" w14:textId="593A975F" w:rsidR="00CF542E" w:rsidRPr="00C70395" w:rsidRDefault="00CF542E" w:rsidP="00195EEC">
      <w:pPr>
        <w:rPr>
          <w:rFonts w:ascii="Arial" w:hAnsi="Arial" w:cs="Arial"/>
          <w:i/>
          <w:sz w:val="22"/>
          <w:szCs w:val="22"/>
          <w:lang w:val="es-MX"/>
        </w:rPr>
      </w:pPr>
    </w:p>
    <w:p w14:paraId="37CDFA6B" w14:textId="740CABB7" w:rsidR="00CF542E" w:rsidRPr="00C70395" w:rsidRDefault="00CF542E" w:rsidP="00195EEC">
      <w:pPr>
        <w:rPr>
          <w:rFonts w:ascii="Arial" w:hAnsi="Arial" w:cs="Arial"/>
          <w:i/>
          <w:sz w:val="22"/>
          <w:szCs w:val="22"/>
          <w:lang w:val="es-MX"/>
        </w:rPr>
      </w:pPr>
    </w:p>
    <w:p w14:paraId="25248B4F" w14:textId="06012B0C" w:rsidR="00CF542E" w:rsidRPr="00C70395" w:rsidRDefault="00CF542E" w:rsidP="00195EEC">
      <w:pPr>
        <w:rPr>
          <w:rFonts w:ascii="Arial" w:hAnsi="Arial" w:cs="Arial"/>
          <w:i/>
          <w:sz w:val="22"/>
          <w:szCs w:val="22"/>
          <w:lang w:val="es-MX"/>
        </w:rPr>
      </w:pPr>
    </w:p>
    <w:p w14:paraId="75DD1A90" w14:textId="3E50F0C9" w:rsidR="00CF542E" w:rsidRPr="00C70395" w:rsidRDefault="00CF542E" w:rsidP="00195EEC">
      <w:pPr>
        <w:rPr>
          <w:rFonts w:ascii="Arial" w:hAnsi="Arial" w:cs="Arial"/>
          <w:i/>
          <w:sz w:val="22"/>
          <w:szCs w:val="22"/>
          <w:lang w:val="es-MX"/>
        </w:rPr>
      </w:pPr>
    </w:p>
    <w:p w14:paraId="42322D34" w14:textId="19FD0A18" w:rsidR="00CF542E" w:rsidRPr="00C70395" w:rsidRDefault="00CF542E" w:rsidP="00195EEC">
      <w:pPr>
        <w:rPr>
          <w:rFonts w:ascii="Arial" w:hAnsi="Arial" w:cs="Arial"/>
          <w:i/>
          <w:sz w:val="22"/>
          <w:szCs w:val="22"/>
          <w:lang w:val="es-MX"/>
        </w:rPr>
      </w:pPr>
    </w:p>
    <w:p w14:paraId="1B790B45" w14:textId="0DB213A9" w:rsidR="00CF542E" w:rsidRPr="00C70395" w:rsidRDefault="00CF542E" w:rsidP="00195EEC">
      <w:pPr>
        <w:rPr>
          <w:rFonts w:ascii="Arial" w:hAnsi="Arial" w:cs="Arial"/>
          <w:i/>
          <w:sz w:val="22"/>
          <w:szCs w:val="22"/>
          <w:lang w:val="es-MX"/>
        </w:rPr>
      </w:pPr>
    </w:p>
    <w:p w14:paraId="03A8F9B7" w14:textId="04808141" w:rsidR="00CF542E" w:rsidRPr="00C70395" w:rsidRDefault="00CF542E" w:rsidP="00195EEC">
      <w:pPr>
        <w:rPr>
          <w:rFonts w:ascii="Arial" w:hAnsi="Arial" w:cs="Arial"/>
          <w:i/>
          <w:sz w:val="22"/>
          <w:szCs w:val="22"/>
          <w:lang w:val="es-MX"/>
        </w:rPr>
      </w:pPr>
    </w:p>
    <w:p w14:paraId="50EB4EB0" w14:textId="6E3698FD" w:rsidR="00CF542E" w:rsidRPr="00C70395" w:rsidRDefault="00CF542E" w:rsidP="00195EEC">
      <w:pPr>
        <w:rPr>
          <w:rFonts w:ascii="Arial" w:hAnsi="Arial" w:cs="Arial"/>
          <w:i/>
          <w:sz w:val="22"/>
          <w:szCs w:val="22"/>
          <w:lang w:val="es-MX"/>
        </w:rPr>
      </w:pPr>
    </w:p>
    <w:p w14:paraId="3F98270F" w14:textId="4B1F3BBF" w:rsidR="00CF542E" w:rsidRPr="00C70395" w:rsidRDefault="00CF542E" w:rsidP="00195EEC">
      <w:pPr>
        <w:rPr>
          <w:rFonts w:ascii="Arial" w:hAnsi="Arial" w:cs="Arial"/>
          <w:i/>
          <w:sz w:val="22"/>
          <w:szCs w:val="22"/>
          <w:lang w:val="es-MX"/>
        </w:rPr>
      </w:pPr>
    </w:p>
    <w:p w14:paraId="0843EB4D" w14:textId="30A6A571" w:rsidR="00CF542E" w:rsidRPr="00C70395" w:rsidRDefault="00CF542E" w:rsidP="00195EEC">
      <w:pPr>
        <w:rPr>
          <w:rFonts w:ascii="Arial" w:hAnsi="Arial" w:cs="Arial"/>
          <w:i/>
          <w:sz w:val="22"/>
          <w:szCs w:val="22"/>
          <w:lang w:val="es-MX"/>
        </w:rPr>
      </w:pPr>
    </w:p>
    <w:p w14:paraId="0425A9EF" w14:textId="33F4ED0C" w:rsidR="00CF542E" w:rsidRPr="00C70395" w:rsidRDefault="00CF542E" w:rsidP="00195EEC">
      <w:pPr>
        <w:rPr>
          <w:rFonts w:ascii="Arial" w:hAnsi="Arial" w:cs="Arial"/>
          <w:i/>
          <w:sz w:val="22"/>
          <w:szCs w:val="22"/>
          <w:lang w:val="es-MX"/>
        </w:rPr>
      </w:pPr>
    </w:p>
    <w:p w14:paraId="5636BA2D" w14:textId="0C9141DE" w:rsidR="00CF542E" w:rsidRPr="00C70395" w:rsidRDefault="00CF542E" w:rsidP="00195EEC">
      <w:pPr>
        <w:rPr>
          <w:rFonts w:ascii="Arial" w:hAnsi="Arial" w:cs="Arial"/>
          <w:i/>
          <w:sz w:val="22"/>
          <w:szCs w:val="22"/>
          <w:lang w:val="es-MX"/>
        </w:rPr>
      </w:pPr>
    </w:p>
    <w:p w14:paraId="3B989C3E" w14:textId="68AED202" w:rsidR="00CF542E" w:rsidRPr="00C70395" w:rsidRDefault="00CF542E" w:rsidP="00195EEC">
      <w:pPr>
        <w:rPr>
          <w:rFonts w:ascii="Arial" w:hAnsi="Arial" w:cs="Arial"/>
          <w:i/>
          <w:sz w:val="22"/>
          <w:szCs w:val="22"/>
          <w:lang w:val="es-MX"/>
        </w:rPr>
      </w:pPr>
    </w:p>
    <w:p w14:paraId="15BB8E9D" w14:textId="575AE87D" w:rsidR="00CF542E" w:rsidRPr="00C70395" w:rsidRDefault="00CF542E" w:rsidP="00195EEC">
      <w:pPr>
        <w:rPr>
          <w:rFonts w:ascii="Arial" w:hAnsi="Arial" w:cs="Arial"/>
          <w:i/>
          <w:sz w:val="22"/>
          <w:szCs w:val="22"/>
          <w:lang w:val="es-MX"/>
        </w:rPr>
      </w:pPr>
    </w:p>
    <w:p w14:paraId="5595D9E0" w14:textId="70D457BD" w:rsidR="00CF542E" w:rsidRPr="00C70395" w:rsidRDefault="00CF542E" w:rsidP="00195EEC">
      <w:pPr>
        <w:rPr>
          <w:rFonts w:ascii="Arial" w:hAnsi="Arial" w:cs="Arial"/>
          <w:i/>
          <w:sz w:val="22"/>
          <w:szCs w:val="22"/>
          <w:lang w:val="es-MX"/>
        </w:rPr>
      </w:pPr>
    </w:p>
    <w:p w14:paraId="1D36E70C" w14:textId="5E4A74B9" w:rsidR="00CF542E" w:rsidRPr="00C70395" w:rsidRDefault="00CF542E" w:rsidP="00195EEC">
      <w:pPr>
        <w:rPr>
          <w:rFonts w:ascii="Arial" w:hAnsi="Arial" w:cs="Arial"/>
          <w:i/>
          <w:sz w:val="22"/>
          <w:szCs w:val="22"/>
          <w:lang w:val="es-MX"/>
        </w:rPr>
      </w:pPr>
    </w:p>
    <w:p w14:paraId="696CD457" w14:textId="0F1B0678" w:rsidR="00CF542E" w:rsidRPr="00C70395" w:rsidRDefault="00CF542E" w:rsidP="00195EEC">
      <w:pPr>
        <w:rPr>
          <w:rFonts w:ascii="Arial" w:hAnsi="Arial" w:cs="Arial"/>
          <w:i/>
          <w:sz w:val="22"/>
          <w:szCs w:val="22"/>
          <w:lang w:val="es-MX"/>
        </w:rPr>
      </w:pPr>
    </w:p>
    <w:p w14:paraId="1AD3DC8C" w14:textId="4CC0AE1E" w:rsidR="00CF542E" w:rsidRPr="00C70395" w:rsidRDefault="00CF542E" w:rsidP="00195EEC">
      <w:pPr>
        <w:rPr>
          <w:rFonts w:ascii="Arial" w:hAnsi="Arial" w:cs="Arial"/>
          <w:i/>
          <w:sz w:val="22"/>
          <w:szCs w:val="22"/>
          <w:lang w:val="es-MX"/>
        </w:rPr>
      </w:pPr>
    </w:p>
    <w:p w14:paraId="16E484C6" w14:textId="57C66B88" w:rsidR="00CF542E" w:rsidRPr="00C70395" w:rsidRDefault="00CF542E" w:rsidP="00195EEC">
      <w:pPr>
        <w:rPr>
          <w:rFonts w:ascii="Arial" w:hAnsi="Arial" w:cs="Arial"/>
          <w:i/>
          <w:sz w:val="22"/>
          <w:szCs w:val="22"/>
          <w:lang w:val="es-MX"/>
        </w:rPr>
      </w:pPr>
    </w:p>
    <w:p w14:paraId="721824CF" w14:textId="23490253" w:rsidR="00CF542E" w:rsidRPr="00C70395" w:rsidRDefault="00CF542E" w:rsidP="00195EEC">
      <w:pPr>
        <w:rPr>
          <w:rFonts w:ascii="Arial" w:hAnsi="Arial" w:cs="Arial"/>
          <w:i/>
          <w:sz w:val="22"/>
          <w:szCs w:val="22"/>
          <w:lang w:val="es-MX"/>
        </w:rPr>
      </w:pPr>
    </w:p>
    <w:p w14:paraId="42EAFDFF" w14:textId="7C8C46A2" w:rsidR="00CF542E" w:rsidRPr="00C70395" w:rsidRDefault="00CF542E" w:rsidP="00195EEC">
      <w:pPr>
        <w:rPr>
          <w:rFonts w:ascii="Arial" w:hAnsi="Arial" w:cs="Arial"/>
          <w:i/>
          <w:sz w:val="22"/>
          <w:szCs w:val="22"/>
          <w:lang w:val="es-MX"/>
        </w:rPr>
      </w:pPr>
    </w:p>
    <w:p w14:paraId="2C7EBFB2" w14:textId="687DCF0C" w:rsidR="00CF542E" w:rsidRPr="00C70395" w:rsidRDefault="00CF542E" w:rsidP="00195EEC">
      <w:pPr>
        <w:rPr>
          <w:rFonts w:ascii="Arial" w:hAnsi="Arial" w:cs="Arial"/>
          <w:i/>
          <w:sz w:val="22"/>
          <w:szCs w:val="22"/>
          <w:lang w:val="es-MX"/>
        </w:rPr>
      </w:pPr>
    </w:p>
    <w:p w14:paraId="3D7CEF74" w14:textId="684CF036" w:rsidR="00CF542E" w:rsidRPr="00C70395" w:rsidRDefault="00CF542E" w:rsidP="00195EEC">
      <w:pPr>
        <w:rPr>
          <w:rFonts w:ascii="Arial" w:hAnsi="Arial" w:cs="Arial"/>
          <w:i/>
          <w:sz w:val="22"/>
          <w:szCs w:val="22"/>
          <w:lang w:val="es-MX"/>
        </w:rPr>
      </w:pPr>
    </w:p>
    <w:p w14:paraId="6AA83C81" w14:textId="1E52137E" w:rsidR="00CF542E" w:rsidRPr="00C70395" w:rsidRDefault="00CF542E" w:rsidP="00195EEC">
      <w:pPr>
        <w:rPr>
          <w:rFonts w:ascii="Arial" w:hAnsi="Arial" w:cs="Arial"/>
          <w:i/>
          <w:sz w:val="22"/>
          <w:szCs w:val="22"/>
          <w:lang w:val="es-MX"/>
        </w:rPr>
      </w:pPr>
    </w:p>
    <w:p w14:paraId="4DC29E31" w14:textId="7E1C60DE" w:rsidR="00CF542E" w:rsidRPr="00C70395" w:rsidRDefault="00CF542E" w:rsidP="00195EEC">
      <w:pPr>
        <w:rPr>
          <w:rFonts w:ascii="Arial" w:hAnsi="Arial" w:cs="Arial"/>
          <w:i/>
          <w:sz w:val="22"/>
          <w:szCs w:val="22"/>
          <w:lang w:val="es-MX"/>
        </w:rPr>
      </w:pPr>
    </w:p>
    <w:p w14:paraId="21BD3078" w14:textId="266F0FB7" w:rsidR="00CF542E" w:rsidRPr="00C70395" w:rsidRDefault="00CF542E" w:rsidP="00195EEC">
      <w:pPr>
        <w:rPr>
          <w:rFonts w:ascii="Arial" w:hAnsi="Arial" w:cs="Arial"/>
          <w:i/>
          <w:sz w:val="22"/>
          <w:szCs w:val="22"/>
          <w:lang w:val="es-MX"/>
        </w:rPr>
      </w:pPr>
    </w:p>
    <w:p w14:paraId="0DBAA997" w14:textId="172ADB92" w:rsidR="00CF542E" w:rsidRPr="00C70395" w:rsidRDefault="00CF542E" w:rsidP="00195EEC">
      <w:pPr>
        <w:rPr>
          <w:rFonts w:ascii="Arial" w:hAnsi="Arial" w:cs="Arial"/>
          <w:i/>
          <w:sz w:val="22"/>
          <w:szCs w:val="22"/>
          <w:lang w:val="es-MX"/>
        </w:rPr>
      </w:pPr>
    </w:p>
    <w:p w14:paraId="623620D1" w14:textId="04E65D94" w:rsidR="00CF542E" w:rsidRPr="00C70395" w:rsidRDefault="00CF542E" w:rsidP="00195EEC">
      <w:pPr>
        <w:rPr>
          <w:rFonts w:ascii="Arial" w:hAnsi="Arial" w:cs="Arial"/>
          <w:i/>
          <w:sz w:val="22"/>
          <w:szCs w:val="22"/>
          <w:lang w:val="es-MX"/>
        </w:rPr>
      </w:pPr>
    </w:p>
    <w:p w14:paraId="14A0BA94" w14:textId="7C9E7BE5" w:rsidR="00CF542E" w:rsidRPr="00C70395" w:rsidRDefault="00CF542E" w:rsidP="00195EEC">
      <w:pPr>
        <w:rPr>
          <w:rFonts w:ascii="Arial" w:hAnsi="Arial" w:cs="Arial"/>
          <w:i/>
          <w:sz w:val="22"/>
          <w:szCs w:val="22"/>
          <w:lang w:val="es-MX"/>
        </w:rPr>
      </w:pPr>
    </w:p>
    <w:p w14:paraId="6703FA3F" w14:textId="6BDFE78C" w:rsidR="00CF542E" w:rsidRPr="00C70395" w:rsidRDefault="00CF542E" w:rsidP="00195EEC">
      <w:pPr>
        <w:rPr>
          <w:rFonts w:ascii="Arial" w:hAnsi="Arial" w:cs="Arial"/>
          <w:i/>
          <w:sz w:val="22"/>
          <w:szCs w:val="22"/>
          <w:lang w:val="es-MX"/>
        </w:rPr>
      </w:pPr>
    </w:p>
    <w:p w14:paraId="07C2D86E" w14:textId="2A8BF837" w:rsidR="00CF542E" w:rsidRPr="00C70395" w:rsidRDefault="00CF542E" w:rsidP="00195EEC">
      <w:pPr>
        <w:rPr>
          <w:rFonts w:ascii="Arial" w:hAnsi="Arial" w:cs="Arial"/>
          <w:i/>
          <w:sz w:val="22"/>
          <w:szCs w:val="22"/>
          <w:lang w:val="es-MX"/>
        </w:rPr>
      </w:pPr>
    </w:p>
    <w:p w14:paraId="56BE26AD" w14:textId="288C8FD6" w:rsidR="00CF542E" w:rsidRPr="00C70395" w:rsidRDefault="00CF542E" w:rsidP="00195EEC">
      <w:pPr>
        <w:rPr>
          <w:rFonts w:ascii="Arial" w:hAnsi="Arial" w:cs="Arial"/>
          <w:i/>
          <w:sz w:val="22"/>
          <w:szCs w:val="22"/>
          <w:lang w:val="es-MX"/>
        </w:rPr>
      </w:pPr>
    </w:p>
    <w:p w14:paraId="3376C0E9" w14:textId="5C3A5BE3" w:rsidR="00CF542E" w:rsidRPr="00C70395" w:rsidRDefault="00CF542E" w:rsidP="00195EEC">
      <w:pPr>
        <w:rPr>
          <w:rFonts w:ascii="Arial" w:hAnsi="Arial" w:cs="Arial"/>
          <w:i/>
          <w:sz w:val="22"/>
          <w:szCs w:val="22"/>
          <w:lang w:val="es-MX"/>
        </w:rPr>
      </w:pPr>
    </w:p>
    <w:p w14:paraId="45E3E7D6" w14:textId="677EDA0B" w:rsidR="00CF542E" w:rsidRPr="00C70395" w:rsidRDefault="00CF542E" w:rsidP="00195EEC">
      <w:pPr>
        <w:rPr>
          <w:rFonts w:ascii="Arial" w:hAnsi="Arial" w:cs="Arial"/>
          <w:i/>
          <w:sz w:val="22"/>
          <w:szCs w:val="22"/>
          <w:lang w:val="es-MX"/>
        </w:rPr>
      </w:pPr>
    </w:p>
    <w:p w14:paraId="087FC997" w14:textId="5E419976" w:rsidR="00CF542E" w:rsidRPr="00C70395" w:rsidRDefault="00CF542E" w:rsidP="00195EEC">
      <w:pPr>
        <w:rPr>
          <w:rFonts w:ascii="Arial" w:hAnsi="Arial" w:cs="Arial"/>
          <w:i/>
          <w:sz w:val="22"/>
          <w:szCs w:val="22"/>
          <w:lang w:val="es-MX"/>
        </w:rPr>
      </w:pPr>
    </w:p>
    <w:p w14:paraId="15A9371C" w14:textId="2230DABA" w:rsidR="00CF542E" w:rsidRPr="00C70395" w:rsidRDefault="00CF542E" w:rsidP="00195EEC">
      <w:pPr>
        <w:rPr>
          <w:rFonts w:ascii="Arial" w:hAnsi="Arial" w:cs="Arial"/>
          <w:i/>
          <w:sz w:val="22"/>
          <w:szCs w:val="22"/>
          <w:lang w:val="es-MX"/>
        </w:rPr>
      </w:pPr>
    </w:p>
    <w:p w14:paraId="4743DD2C" w14:textId="269658FD" w:rsidR="00CF542E" w:rsidRPr="00C70395" w:rsidRDefault="00CF542E" w:rsidP="00195EEC">
      <w:pPr>
        <w:rPr>
          <w:rFonts w:ascii="Arial" w:hAnsi="Arial" w:cs="Arial"/>
          <w:i/>
          <w:sz w:val="22"/>
          <w:szCs w:val="22"/>
          <w:lang w:val="es-MX"/>
        </w:rPr>
      </w:pPr>
    </w:p>
    <w:p w14:paraId="70E0B826" w14:textId="257D448B" w:rsidR="00CF542E" w:rsidRPr="00C70395" w:rsidRDefault="00CF542E" w:rsidP="00195EEC">
      <w:pPr>
        <w:rPr>
          <w:rFonts w:ascii="Arial" w:hAnsi="Arial" w:cs="Arial"/>
          <w:i/>
          <w:sz w:val="22"/>
          <w:szCs w:val="22"/>
          <w:lang w:val="es-MX"/>
        </w:rPr>
      </w:pPr>
    </w:p>
    <w:p w14:paraId="51BB5586" w14:textId="7432759E" w:rsidR="00CF542E" w:rsidRPr="00C70395" w:rsidRDefault="00CF542E" w:rsidP="00195EEC">
      <w:pPr>
        <w:rPr>
          <w:rFonts w:ascii="Arial" w:hAnsi="Arial" w:cs="Arial"/>
          <w:i/>
          <w:sz w:val="22"/>
          <w:szCs w:val="22"/>
          <w:lang w:val="es-MX"/>
        </w:rPr>
      </w:pPr>
    </w:p>
    <w:p w14:paraId="4ED7283B" w14:textId="2AC4A944" w:rsidR="00CF542E" w:rsidRPr="00C70395" w:rsidRDefault="00CF542E" w:rsidP="00195EEC">
      <w:pPr>
        <w:rPr>
          <w:rFonts w:ascii="Arial" w:hAnsi="Arial" w:cs="Arial"/>
          <w:i/>
          <w:sz w:val="22"/>
          <w:szCs w:val="22"/>
          <w:lang w:val="es-MX"/>
        </w:rPr>
      </w:pPr>
    </w:p>
    <w:p w14:paraId="559E6E0B" w14:textId="77777777" w:rsidR="00CF542E" w:rsidRPr="00C70395" w:rsidRDefault="00CF542E" w:rsidP="00195EEC">
      <w:pPr>
        <w:rPr>
          <w:rFonts w:ascii="Arial" w:hAnsi="Arial" w:cs="Arial"/>
          <w:i/>
          <w:sz w:val="22"/>
          <w:szCs w:val="22"/>
          <w:lang w:val="es-MX"/>
        </w:rPr>
      </w:pPr>
    </w:p>
    <w:sectPr w:rsidR="00CF542E" w:rsidRPr="00C70395" w:rsidSect="006F5992">
      <w:headerReference w:type="even" r:id="rId8"/>
      <w:headerReference w:type="default" r:id="rId9"/>
      <w:footerReference w:type="even" r:id="rId10"/>
      <w:footerReference w:type="default" r:id="rId11"/>
      <w:headerReference w:type="first" r:id="rId12"/>
      <w:footerReference w:type="first" r:id="rId13"/>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4127" w14:textId="77777777" w:rsidR="004C46D6" w:rsidRDefault="004C46D6">
      <w:r>
        <w:separator/>
      </w:r>
    </w:p>
  </w:endnote>
  <w:endnote w:type="continuationSeparator" w:id="0">
    <w:p w14:paraId="4A58BAB6" w14:textId="77777777" w:rsidR="004C46D6" w:rsidRDefault="004C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E555" w14:textId="77777777" w:rsidR="00CF542E" w:rsidRDefault="00CF542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AA3B" w14:textId="77777777" w:rsidR="00CF542E" w:rsidRDefault="00CF542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A623" w14:textId="77777777" w:rsidR="00CF542E" w:rsidRDefault="00CF54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5F2F3" w14:textId="77777777" w:rsidR="004C46D6" w:rsidRDefault="004C46D6">
      <w:r>
        <w:separator/>
      </w:r>
    </w:p>
  </w:footnote>
  <w:footnote w:type="continuationSeparator" w:id="0">
    <w:p w14:paraId="5AC2916F" w14:textId="77777777" w:rsidR="004C46D6" w:rsidRDefault="004C46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7234" w14:textId="77777777" w:rsidR="00CF542E" w:rsidRDefault="00CF542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54F8" w14:textId="0EBF8065" w:rsidR="000B4E6B" w:rsidRDefault="000B4E6B">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62848" behindDoc="0" locked="0" layoutInCell="1" allowOverlap="1" wp14:anchorId="16DDA40C" wp14:editId="1AF48C56">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7C14D1" id="Forma libre 1" o:spid="_x0000_s1026" style="position:absolute;margin-left:-18pt;margin-top:0;width:481.9pt;height:8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Pr>
        <w:rFonts w:ascii="Arial" w:hAnsi="Arial" w:cs="Arial"/>
        <w:sz w:val="22"/>
        <w:szCs w:val="22"/>
      </w:rPr>
      <w:t>Resolución No.</w:t>
    </w:r>
    <w:r>
      <w:rPr>
        <w:rFonts w:ascii="Arial" w:hAnsi="Arial" w:cs="Arial"/>
        <w:sz w:val="22"/>
        <w:szCs w:val="22"/>
      </w:rPr>
      <w:tab/>
      <w:t>del</w:t>
    </w:r>
    <w:r>
      <w:rPr>
        <w:rFonts w:ascii="Arial" w:hAnsi="Arial" w:cs="Arial"/>
        <w:sz w:val="22"/>
        <w:szCs w:val="22"/>
      </w:rPr>
      <w:tab/>
      <w:t>Hoja No.</w:t>
    </w:r>
    <w:r>
      <w:rPr>
        <w:rStyle w:val="Nmerodepgina"/>
        <w:rFonts w:ascii="Arial" w:hAnsi="Arial" w:cs="Arial"/>
        <w:sz w:val="22"/>
        <w:szCs w:val="22"/>
        <w:lang w:val="es-ES_tradnl"/>
      </w:rPr>
      <w:fldChar w:fldCharType="begin"/>
    </w:r>
    <w:r>
      <w:rPr>
        <w:rStyle w:val="Nmerodepgina"/>
        <w:rFonts w:ascii="Arial" w:hAnsi="Arial" w:cs="Arial"/>
        <w:sz w:val="22"/>
        <w:szCs w:val="22"/>
        <w:lang w:val="es-ES_tradnl"/>
      </w:rPr>
      <w:instrText xml:space="preserve"> PAGE </w:instrText>
    </w:r>
    <w:r>
      <w:rPr>
        <w:rStyle w:val="Nmerodepgina"/>
        <w:rFonts w:ascii="Arial" w:hAnsi="Arial" w:cs="Arial"/>
        <w:sz w:val="22"/>
        <w:szCs w:val="22"/>
        <w:lang w:val="es-ES_tradnl"/>
      </w:rPr>
      <w:fldChar w:fldCharType="separate"/>
    </w:r>
    <w:r w:rsidR="00973461">
      <w:rPr>
        <w:rStyle w:val="Nmerodepgina"/>
        <w:rFonts w:ascii="Arial" w:hAnsi="Arial" w:cs="Arial"/>
        <w:noProof/>
        <w:sz w:val="22"/>
        <w:szCs w:val="22"/>
        <w:lang w:val="es-ES_tradnl"/>
      </w:rPr>
      <w:t>4</w:t>
    </w:r>
    <w:r>
      <w:rPr>
        <w:rStyle w:val="Nmerodepgina"/>
        <w:rFonts w:ascii="Arial" w:hAnsi="Arial" w:cs="Arial"/>
        <w:sz w:val="22"/>
        <w:szCs w:val="22"/>
        <w:lang w:val="es-ES_tradnl"/>
      </w:rPr>
      <w:fldChar w:fldCharType="end"/>
    </w:r>
  </w:p>
  <w:p w14:paraId="1F1888E9" w14:textId="77777777" w:rsidR="000B4E6B" w:rsidRDefault="000B4E6B">
    <w:pPr>
      <w:ind w:right="360"/>
      <w:rPr>
        <w:rFonts w:ascii="Arial" w:hAnsi="Arial" w:cs="Arial"/>
        <w:i/>
        <w:color w:val="808080"/>
        <w:szCs w:val="24"/>
      </w:rPr>
    </w:pPr>
  </w:p>
  <w:p w14:paraId="0B490BD2" w14:textId="0C24140D" w:rsidR="000B4E6B" w:rsidRPr="00293F82" w:rsidRDefault="000B4E6B" w:rsidP="007E7389">
    <w:pPr>
      <w:jc w:val="both"/>
      <w:rPr>
        <w:rFonts w:ascii="Century Gothic" w:hAnsi="Century Gothic"/>
        <w:sz w:val="20"/>
        <w:lang w:val="es-CO"/>
      </w:rPr>
    </w:pPr>
    <w:r w:rsidRPr="00DA38C9">
      <w:rPr>
        <w:rFonts w:ascii="Arial" w:hAnsi="Arial" w:cs="Arial"/>
        <w:b/>
        <w:sz w:val="20"/>
        <w:lang w:val="es-MX"/>
      </w:rPr>
      <w:t xml:space="preserve">Continuación de la Resolución: </w:t>
    </w:r>
  </w:p>
  <w:p w14:paraId="0C571B1C" w14:textId="77777777" w:rsidR="000B4E6B" w:rsidRPr="007E7389" w:rsidRDefault="000B4E6B" w:rsidP="007E7389">
    <w:pPr>
      <w:jc w:val="both"/>
      <w:rPr>
        <w:rFonts w:ascii="Arial" w:hAnsi="Arial" w:cs="Arial"/>
        <w:sz w:val="20"/>
        <w:lang w:val="es-CO"/>
      </w:rPr>
    </w:pPr>
  </w:p>
  <w:p w14:paraId="04B7ADE8" w14:textId="77777777" w:rsidR="000B4E6B" w:rsidRDefault="000B4E6B">
    <w:pPr>
      <w:jc w:val="center"/>
      <w:rPr>
        <w:rFonts w:ascii="Arial" w:hAnsi="Arial" w:cs="Arial"/>
        <w:sz w:val="10"/>
        <w:szCs w:val="10"/>
        <w:lang w:val="es-CO"/>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B70C" w14:textId="51ADB041" w:rsidR="000B4E6B" w:rsidRDefault="000B4E6B">
    <w:pPr>
      <w:jc w:val="center"/>
      <w:rPr>
        <w:rFonts w:ascii="Arial" w:hAnsi="Arial"/>
        <w:sz w:val="16"/>
      </w:rPr>
    </w:pPr>
    <w:r>
      <w:rPr>
        <w:noProof/>
        <w:lang w:val="es-CO" w:eastAsia="es-CO"/>
      </w:rPr>
      <mc:AlternateContent>
        <mc:Choice Requires="wps">
          <w:drawing>
            <wp:anchor distT="0" distB="0" distL="114300" distR="114300" simplePos="0" relativeHeight="251660288" behindDoc="0" locked="0" layoutInCell="1" allowOverlap="1" wp14:anchorId="4FEB1C14" wp14:editId="501BB2F8">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wps:spPr>
                    <wps:txbx>
                      <w:txbxContent>
                        <w:p w14:paraId="59704515" w14:textId="77777777" w:rsidR="000B4E6B" w:rsidRDefault="000B4E6B">
                          <w:pPr>
                            <w:jc w:val="center"/>
                            <w:rPr>
                              <w:rFonts w:ascii="Arial" w:hAnsi="Arial"/>
                              <w:sz w:val="16"/>
                            </w:rPr>
                          </w:pPr>
                          <w:r>
                            <w:rPr>
                              <w:rFonts w:ascii="Arial" w:hAnsi="Arial"/>
                              <w:sz w:val="16"/>
                            </w:rPr>
                            <w:t>REPÚBLICA DE COLOMBIA</w:t>
                          </w:r>
                        </w:p>
                        <w:p w14:paraId="43172526" w14:textId="77777777" w:rsidR="000B4E6B" w:rsidRDefault="000B4E6B">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0B4E6B" w:rsidRDefault="000B4E6B">
                          <w:pPr>
                            <w:jc w:val="center"/>
                            <w:rPr>
                              <w:rFonts w:ascii="Arial" w:hAnsi="Arial"/>
                              <w:sz w:val="16"/>
                            </w:rPr>
                          </w:pPr>
                        </w:p>
                        <w:p w14:paraId="0F8B3CEB" w14:textId="77777777" w:rsidR="000B4E6B" w:rsidRDefault="000B4E6B">
                          <w:pPr>
                            <w:jc w:val="center"/>
                            <w:rPr>
                              <w:rFonts w:ascii="Arial" w:hAnsi="Arial"/>
                              <w:sz w:val="16"/>
                            </w:rPr>
                          </w:pPr>
                        </w:p>
                        <w:p w14:paraId="6BACC5E8" w14:textId="77777777" w:rsidR="000B4E6B" w:rsidRDefault="000B4E6B">
                          <w:pPr>
                            <w:jc w:val="center"/>
                            <w:rPr>
                              <w:rFonts w:ascii="Arial" w:hAnsi="Arial"/>
                              <w:sz w:val="16"/>
                            </w:rPr>
                          </w:pPr>
                        </w:p>
                        <w:p w14:paraId="5E313A82" w14:textId="77777777" w:rsidR="000B4E6B" w:rsidRDefault="000B4E6B">
                          <w:pPr>
                            <w:jc w:val="center"/>
                            <w:rPr>
                              <w:rFonts w:ascii="Arial" w:hAnsi="Arial"/>
                              <w:sz w:val="16"/>
                            </w:rPr>
                          </w:pPr>
                        </w:p>
                        <w:p w14:paraId="219E765A" w14:textId="77777777" w:rsidR="000B4E6B" w:rsidRDefault="000B4E6B">
                          <w:pPr>
                            <w:jc w:val="center"/>
                            <w:rPr>
                              <w:rFonts w:ascii="Arial" w:hAnsi="Arial"/>
                              <w:sz w:val="16"/>
                            </w:rPr>
                          </w:pPr>
                        </w:p>
                        <w:p w14:paraId="572F2E77" w14:textId="77777777" w:rsidR="000B4E6B" w:rsidRDefault="000B4E6B">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EB1C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" stroked="f">
              <v:textbox inset="0,0,0,0">
                <w:txbxContent>
                  <w:p w14:paraId="59704515" w14:textId="77777777" w:rsidR="000B4E6B" w:rsidRDefault="000B4E6B">
                    <w:pPr>
                      <w:jc w:val="center"/>
                      <w:rPr>
                        <w:rFonts w:ascii="Arial" w:hAnsi="Arial"/>
                        <w:sz w:val="16"/>
                      </w:rPr>
                    </w:pPr>
                    <w:r>
                      <w:rPr>
                        <w:rFonts w:ascii="Arial" w:hAnsi="Arial"/>
                        <w:sz w:val="16"/>
                      </w:rPr>
                      <w:t>REPÚBLICA DE COLOMBIA</w:t>
                    </w:r>
                  </w:p>
                  <w:p w14:paraId="43172526" w14:textId="77777777" w:rsidR="000B4E6B" w:rsidRDefault="000B4E6B">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0B4E6B" w:rsidRDefault="000B4E6B">
                    <w:pPr>
                      <w:jc w:val="center"/>
                      <w:rPr>
                        <w:rFonts w:ascii="Arial" w:hAnsi="Arial"/>
                        <w:sz w:val="16"/>
                      </w:rPr>
                    </w:pPr>
                  </w:p>
                  <w:p w14:paraId="0F8B3CEB" w14:textId="77777777" w:rsidR="000B4E6B" w:rsidRDefault="000B4E6B">
                    <w:pPr>
                      <w:jc w:val="center"/>
                      <w:rPr>
                        <w:rFonts w:ascii="Arial" w:hAnsi="Arial"/>
                        <w:sz w:val="16"/>
                      </w:rPr>
                    </w:pPr>
                  </w:p>
                  <w:p w14:paraId="6BACC5E8" w14:textId="77777777" w:rsidR="000B4E6B" w:rsidRDefault="000B4E6B">
                    <w:pPr>
                      <w:jc w:val="center"/>
                      <w:rPr>
                        <w:rFonts w:ascii="Arial" w:hAnsi="Arial"/>
                        <w:sz w:val="16"/>
                      </w:rPr>
                    </w:pPr>
                  </w:p>
                  <w:p w14:paraId="5E313A82" w14:textId="77777777" w:rsidR="000B4E6B" w:rsidRDefault="000B4E6B">
                    <w:pPr>
                      <w:jc w:val="center"/>
                      <w:rPr>
                        <w:rFonts w:ascii="Arial" w:hAnsi="Arial"/>
                        <w:sz w:val="16"/>
                      </w:rPr>
                    </w:pPr>
                  </w:p>
                  <w:p w14:paraId="219E765A" w14:textId="77777777" w:rsidR="000B4E6B" w:rsidRDefault="000B4E6B">
                    <w:pPr>
                      <w:jc w:val="center"/>
                      <w:rPr>
                        <w:rFonts w:ascii="Arial" w:hAnsi="Arial"/>
                        <w:sz w:val="16"/>
                      </w:rPr>
                    </w:pPr>
                  </w:p>
                  <w:p w14:paraId="572F2E77" w14:textId="77777777" w:rsidR="000B4E6B" w:rsidRDefault="000B4E6B">
                    <w:pPr>
                      <w:jc w:val="center"/>
                      <w:rPr>
                        <w:rFonts w:ascii="Arial" w:hAnsi="Arial"/>
                        <w:sz w:val="32"/>
                      </w:rPr>
                    </w:pPr>
                  </w:p>
                </w:txbxContent>
              </v:textbox>
            </v:rect>
          </w:pict>
        </mc:Fallback>
      </mc:AlternateContent>
    </w:r>
  </w:p>
  <w:p w14:paraId="76E34097" w14:textId="77777777" w:rsidR="000B4E6B" w:rsidRDefault="000B4E6B">
    <w:pPr>
      <w:jc w:val="center"/>
      <w:rPr>
        <w:rFonts w:ascii="Arial" w:hAnsi="Arial"/>
        <w:sz w:val="16"/>
      </w:rPr>
    </w:pPr>
  </w:p>
  <w:p w14:paraId="0731DD2A" w14:textId="77777777" w:rsidR="000B4E6B" w:rsidRDefault="000B4E6B">
    <w:pPr>
      <w:jc w:val="center"/>
      <w:rPr>
        <w:rFonts w:ascii="Arial" w:hAnsi="Arial"/>
      </w:rPr>
    </w:pPr>
  </w:p>
  <w:p w14:paraId="1EFE54EC" w14:textId="77777777" w:rsidR="000B4E6B" w:rsidRDefault="000B4E6B">
    <w:pPr>
      <w:jc w:val="center"/>
      <w:rPr>
        <w:rFonts w:ascii="Arial" w:hAnsi="Arial"/>
      </w:rPr>
    </w:pPr>
  </w:p>
  <w:p w14:paraId="1E0CB236" w14:textId="3C324B93" w:rsidR="000B4E6B" w:rsidRDefault="000B4E6B">
    <w:pPr>
      <w:jc w:val="center"/>
      <w:rPr>
        <w:rFonts w:ascii="Arial" w:hAnsi="Arial"/>
      </w:rPr>
    </w:pPr>
    <w:r>
      <w:rPr>
        <w:noProof/>
        <w:lang w:val="es-CO" w:eastAsia="es-CO"/>
      </w:rPr>
      <mc:AlternateContent>
        <mc:Choice Requires="wps">
          <w:drawing>
            <wp:anchor distT="0" distB="0" distL="114300" distR="114300" simplePos="0" relativeHeight="251659264" behindDoc="0" locked="0" layoutInCell="1" allowOverlap="1" wp14:anchorId="09A0FC31" wp14:editId="6ADD05BE">
              <wp:simplePos x="0" y="0"/>
              <wp:positionH relativeFrom="column">
                <wp:posOffset>-271780</wp:posOffset>
              </wp:positionH>
              <wp:positionV relativeFrom="paragraph">
                <wp:posOffset>13970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6F195D" id="Forma libre 2" o:spid="_x0000_s1026" style="position:absolute;margin-left:-21.4pt;margin-top:1.1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681D783D" w14:textId="77777777" w:rsidR="000B4E6B" w:rsidRDefault="000B4E6B">
    <w:pPr>
      <w:jc w:val="center"/>
      <w:rPr>
        <w:rFonts w:ascii="Arial" w:hAnsi="Arial"/>
        <w:b/>
        <w:sz w:val="32"/>
      </w:rPr>
    </w:pPr>
  </w:p>
  <w:p w14:paraId="4D9AA5F5" w14:textId="77777777" w:rsidR="000B4E6B" w:rsidRDefault="000B4E6B">
    <w:pPr>
      <w:jc w:val="center"/>
      <w:rPr>
        <w:rFonts w:ascii="Arial" w:hAnsi="Arial"/>
        <w:sz w:val="22"/>
      </w:rPr>
    </w:pPr>
  </w:p>
  <w:p w14:paraId="40DD9420" w14:textId="01BE0133" w:rsidR="000B4E6B" w:rsidRDefault="000B4E6B">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7FF79DDE" wp14:editId="2DF3EC53">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wps:spPr>
                    <wps:txbx>
                      <w:txbxContent>
                        <w:p w14:paraId="1E9D704D" w14:textId="77777777" w:rsidR="000B4E6B" w:rsidRDefault="000B4E6B">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0B4E6B" w:rsidRDefault="000B4E6B">
                          <w:pPr>
                            <w:pStyle w:val="Ttulo3"/>
                            <w:rPr>
                              <w:sz w:val="10"/>
                              <w:szCs w:val="10"/>
                            </w:rPr>
                          </w:pPr>
                        </w:p>
                        <w:p w14:paraId="60BD2CA8" w14:textId="77777777" w:rsidR="000B4E6B" w:rsidRDefault="000B4E6B">
                          <w:pPr>
                            <w:pStyle w:val="Ttulo3"/>
                          </w:pPr>
                          <w:r>
                            <w:t xml:space="preserve">RESOLUCIÓN No. </w:t>
                          </w:r>
                        </w:p>
                        <w:p w14:paraId="5467086A" w14:textId="77777777" w:rsidR="000B4E6B" w:rsidRDefault="000B4E6B">
                          <w:pPr>
                            <w:rPr>
                              <w:lang w:val="es-ES_tradnl"/>
                            </w:rPr>
                          </w:pPr>
                        </w:p>
                        <w:p w14:paraId="0FBAAD1E" w14:textId="77777777" w:rsidR="000B4E6B" w:rsidRDefault="000B4E6B">
                          <w:pPr>
                            <w:jc w:val="center"/>
                            <w:rPr>
                              <w:lang w:val="es-ES_tradnl"/>
                            </w:rPr>
                          </w:pPr>
                          <w:r>
                            <w:rPr>
                              <w:lang w:val="es-ES_tradnl"/>
                            </w:rPr>
                            <w:t>(                                               )</w:t>
                          </w:r>
                        </w:p>
                        <w:p w14:paraId="07900CE0" w14:textId="77777777" w:rsidR="000B4E6B" w:rsidRDefault="000B4E6B">
                          <w:pPr>
                            <w:rPr>
                              <w:sz w:val="10"/>
                              <w:szCs w:val="10"/>
                              <w:lang w:val="es-ES_tradnl"/>
                            </w:rPr>
                          </w:pPr>
                        </w:p>
                        <w:p w14:paraId="3C4AB0F6" w14:textId="77777777" w:rsidR="000B4E6B" w:rsidRDefault="000B4E6B">
                          <w:pPr>
                            <w:spacing w:after="120"/>
                            <w:jc w:val="center"/>
                          </w:pPr>
                        </w:p>
                        <w:p w14:paraId="1873A111" w14:textId="77777777" w:rsidR="000B4E6B" w:rsidRDefault="000B4E6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F79DDE"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" stroked="f">
              <v:textbox inset="0,0,0,0">
                <w:txbxContent>
                  <w:p w14:paraId="1E9D704D" w14:textId="77777777" w:rsidR="000B4E6B" w:rsidRDefault="000B4E6B">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0B4E6B" w:rsidRDefault="000B4E6B">
                    <w:pPr>
                      <w:pStyle w:val="Ttulo3"/>
                      <w:rPr>
                        <w:sz w:val="10"/>
                        <w:szCs w:val="10"/>
                      </w:rPr>
                    </w:pPr>
                  </w:p>
                  <w:p w14:paraId="60BD2CA8" w14:textId="77777777" w:rsidR="000B4E6B" w:rsidRDefault="000B4E6B">
                    <w:pPr>
                      <w:pStyle w:val="Ttulo3"/>
                    </w:pPr>
                    <w:r>
                      <w:t xml:space="preserve">RESOLUCIÓN No. </w:t>
                    </w:r>
                  </w:p>
                  <w:p w14:paraId="5467086A" w14:textId="77777777" w:rsidR="000B4E6B" w:rsidRDefault="000B4E6B">
                    <w:pPr>
                      <w:rPr>
                        <w:lang w:val="es-ES_tradnl"/>
                      </w:rPr>
                    </w:pPr>
                  </w:p>
                  <w:p w14:paraId="0FBAAD1E" w14:textId="77777777" w:rsidR="000B4E6B" w:rsidRDefault="000B4E6B">
                    <w:pPr>
                      <w:jc w:val="center"/>
                      <w:rPr>
                        <w:lang w:val="es-ES_tradnl"/>
                      </w:rPr>
                    </w:pPr>
                    <w:r>
                      <w:rPr>
                        <w:lang w:val="es-ES_tradnl"/>
                      </w:rPr>
                      <w:t>(                                               )</w:t>
                    </w:r>
                  </w:p>
                  <w:p w14:paraId="07900CE0" w14:textId="77777777" w:rsidR="000B4E6B" w:rsidRDefault="000B4E6B">
                    <w:pPr>
                      <w:rPr>
                        <w:sz w:val="10"/>
                        <w:szCs w:val="10"/>
                        <w:lang w:val="es-ES_tradnl"/>
                      </w:rPr>
                    </w:pPr>
                  </w:p>
                  <w:p w14:paraId="3C4AB0F6" w14:textId="77777777" w:rsidR="000B4E6B" w:rsidRDefault="000B4E6B">
                    <w:pPr>
                      <w:spacing w:after="120"/>
                      <w:jc w:val="center"/>
                    </w:pPr>
                  </w:p>
                  <w:p w14:paraId="1873A111" w14:textId="77777777" w:rsidR="000B4E6B" w:rsidRDefault="000B4E6B">
                    <w:pPr>
                      <w:jc w:val="center"/>
                    </w:pPr>
                  </w:p>
                </w:txbxContent>
              </v:textbox>
            </v:rect>
          </w:pict>
        </mc:Fallback>
      </mc:AlternateContent>
    </w:r>
  </w:p>
  <w:p w14:paraId="0F886D97" w14:textId="77777777" w:rsidR="000B4E6B" w:rsidRDefault="000B4E6B">
    <w:pPr>
      <w:jc w:val="center"/>
      <w:rPr>
        <w:rFonts w:ascii="Arial" w:hAnsi="Arial"/>
        <w:sz w:val="22"/>
      </w:rPr>
    </w:pPr>
  </w:p>
  <w:p w14:paraId="7FE0E4C9" w14:textId="77777777" w:rsidR="000B4E6B" w:rsidRDefault="000B4E6B">
    <w:pPr>
      <w:jc w:val="center"/>
      <w:rPr>
        <w:rFonts w:ascii="Arial" w:hAnsi="Arial"/>
        <w:sz w:val="22"/>
      </w:rPr>
    </w:pPr>
  </w:p>
  <w:p w14:paraId="71B5F64B" w14:textId="77777777" w:rsidR="000B4E6B" w:rsidRDefault="000B4E6B">
    <w:pPr>
      <w:jc w:val="center"/>
      <w:rPr>
        <w:rFonts w:ascii="Arial" w:hAnsi="Arial"/>
        <w:sz w:val="22"/>
      </w:rPr>
    </w:pPr>
  </w:p>
  <w:p w14:paraId="6CB67E13" w14:textId="77777777" w:rsidR="000B4E6B" w:rsidRDefault="000B4E6B">
    <w:pPr>
      <w:jc w:val="center"/>
      <w:rPr>
        <w:rFonts w:ascii="Arial" w:hAnsi="Arial"/>
        <w:sz w:val="22"/>
      </w:rPr>
    </w:pPr>
  </w:p>
  <w:p w14:paraId="300F8F39" w14:textId="77777777" w:rsidR="000B4E6B" w:rsidRDefault="000B4E6B">
    <w:pPr>
      <w:jc w:val="center"/>
      <w:rPr>
        <w:rFonts w:ascii="Arial" w:hAnsi="Arial"/>
        <w:sz w:val="22"/>
      </w:rPr>
    </w:pPr>
  </w:p>
  <w:p w14:paraId="5FF63BF9" w14:textId="77777777" w:rsidR="000B4E6B" w:rsidRDefault="000B4E6B">
    <w:pPr>
      <w:jc w:val="center"/>
      <w:rPr>
        <w:rFonts w:ascii="Arial" w:hAnsi="Arial"/>
        <w:sz w:val="22"/>
      </w:rPr>
    </w:pPr>
  </w:p>
  <w:p w14:paraId="04679721" w14:textId="77777777" w:rsidR="000B4E6B" w:rsidRDefault="000B4E6B">
    <w:pPr>
      <w:jc w:val="center"/>
      <w:rPr>
        <w:rFonts w:ascii="Arial" w:hAnsi="Arial"/>
        <w:sz w:val="22"/>
      </w:rPr>
    </w:pPr>
  </w:p>
  <w:p w14:paraId="151D6E09" w14:textId="77777777" w:rsidR="000B4E6B" w:rsidRDefault="000B4E6B">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504"/>
    <w:multiLevelType w:val="hybridMultilevel"/>
    <w:tmpl w:val="F4F6268A"/>
    <w:lvl w:ilvl="0" w:tplc="E2E63E06">
      <w:start w:val="1"/>
      <w:numFmt w:val="lowerLetter"/>
      <w:lvlText w:val="%1."/>
      <w:lvlJc w:val="left"/>
      <w:pPr>
        <w:ind w:left="1140" w:hanging="360"/>
      </w:pPr>
      <w:rPr>
        <w:rFonts w:ascii="Arial" w:eastAsia="Times New Roman" w:hAnsi="Arial" w:cs="Arial"/>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 w15:restartNumberingAfterBreak="0">
    <w:nsid w:val="1E141D9D"/>
    <w:multiLevelType w:val="hybridMultilevel"/>
    <w:tmpl w:val="5184A8C4"/>
    <w:lvl w:ilvl="0" w:tplc="EF4013FE">
      <w:start w:val="1"/>
      <w:numFmt w:val="lowerLetter"/>
      <w:lvlText w:val="%1."/>
      <w:lvlJc w:val="left"/>
      <w:pPr>
        <w:ind w:left="360" w:hanging="360"/>
      </w:pPr>
      <w:rPr>
        <w:rFonts w:ascii="Arial" w:eastAsia="Times New Roman"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02D2411"/>
    <w:multiLevelType w:val="hybridMultilevel"/>
    <w:tmpl w:val="5FD60030"/>
    <w:lvl w:ilvl="0" w:tplc="F828AD7E">
      <w:numFmt w:val="bullet"/>
      <w:lvlText w:val="-"/>
      <w:lvlJc w:val="left"/>
      <w:pPr>
        <w:ind w:left="1636" w:hanging="360"/>
      </w:pPr>
      <w:rPr>
        <w:rFonts w:ascii="Century Gothic" w:eastAsiaTheme="minorHAnsi" w:hAnsi="Century Gothic" w:cstheme="minorBidi" w:hint="default"/>
      </w:rPr>
    </w:lvl>
    <w:lvl w:ilvl="1" w:tplc="240A0001">
      <w:start w:val="1"/>
      <w:numFmt w:val="bullet"/>
      <w:lvlText w:val=""/>
      <w:lvlJc w:val="left"/>
      <w:pPr>
        <w:ind w:left="2356" w:hanging="360"/>
      </w:pPr>
      <w:rPr>
        <w:rFonts w:ascii="Symbol" w:hAnsi="Symbol" w:hint="default"/>
      </w:rPr>
    </w:lvl>
    <w:lvl w:ilvl="2" w:tplc="240A0005">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3" w15:restartNumberingAfterBreak="0">
    <w:nsid w:val="4A747FE5"/>
    <w:multiLevelType w:val="hybridMultilevel"/>
    <w:tmpl w:val="348C660E"/>
    <w:lvl w:ilvl="0" w:tplc="AE00DC5E">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1E05242"/>
    <w:multiLevelType w:val="hybridMultilevel"/>
    <w:tmpl w:val="B298ECEC"/>
    <w:lvl w:ilvl="0" w:tplc="BE58AE02">
      <w:start w:val="1"/>
      <w:numFmt w:val="lowerLetter"/>
      <w:lvlText w:val="%1."/>
      <w:lvlJc w:val="left"/>
      <w:pPr>
        <w:ind w:left="720" w:hanging="360"/>
      </w:pPr>
      <w:rPr>
        <w:rFonts w:ascii="Arial" w:eastAsiaTheme="minorEastAsia"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67598A"/>
    <w:multiLevelType w:val="hybridMultilevel"/>
    <w:tmpl w:val="DA6CFF20"/>
    <w:lvl w:ilvl="0" w:tplc="4168BC78">
      <w:start w:val="1"/>
      <w:numFmt w:val="lowerLetter"/>
      <w:lvlText w:val="%1."/>
      <w:lvlJc w:val="left"/>
      <w:pPr>
        <w:ind w:left="1080" w:hanging="360"/>
      </w:pPr>
      <w:rPr>
        <w:rFonts w:hint="default"/>
        <w:b/>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3680552"/>
    <w:multiLevelType w:val="hybridMultilevel"/>
    <w:tmpl w:val="3C6A1106"/>
    <w:lvl w:ilvl="0" w:tplc="FE5CC9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D3131E"/>
    <w:multiLevelType w:val="hybridMultilevel"/>
    <w:tmpl w:val="C8281E6C"/>
    <w:lvl w:ilvl="0" w:tplc="53D0A94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C262D9"/>
    <w:multiLevelType w:val="hybridMultilevel"/>
    <w:tmpl w:val="D1E001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120247C"/>
    <w:multiLevelType w:val="hybridMultilevel"/>
    <w:tmpl w:val="A68E2B1E"/>
    <w:lvl w:ilvl="0" w:tplc="240A000F">
      <w:start w:val="1"/>
      <w:numFmt w:val="decimal"/>
      <w:lvlText w:val="%1."/>
      <w:lvlJc w:val="left"/>
      <w:pPr>
        <w:ind w:left="144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757B431E"/>
    <w:multiLevelType w:val="hybridMultilevel"/>
    <w:tmpl w:val="C9DC9A5E"/>
    <w:lvl w:ilvl="0" w:tplc="1E062D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394A97"/>
    <w:multiLevelType w:val="hybridMultilevel"/>
    <w:tmpl w:val="23C004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1B41D7"/>
    <w:multiLevelType w:val="hybridMultilevel"/>
    <w:tmpl w:val="083A0F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10"/>
  </w:num>
  <w:num w:numId="8">
    <w:abstractNumId w:val="5"/>
  </w:num>
  <w:num w:numId="9">
    <w:abstractNumId w:val="7"/>
  </w:num>
  <w:num w:numId="10">
    <w:abstractNumId w:val="11"/>
  </w:num>
  <w:num w:numId="11">
    <w:abstractNumId w:val="8"/>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29"/>
    <w:rsid w:val="00001DE6"/>
    <w:rsid w:val="00004C94"/>
    <w:rsid w:val="00013A79"/>
    <w:rsid w:val="00014B29"/>
    <w:rsid w:val="00014D58"/>
    <w:rsid w:val="00016558"/>
    <w:rsid w:val="000215B0"/>
    <w:rsid w:val="000234F1"/>
    <w:rsid w:val="00044750"/>
    <w:rsid w:val="00046B87"/>
    <w:rsid w:val="00051883"/>
    <w:rsid w:val="00061BC9"/>
    <w:rsid w:val="00064688"/>
    <w:rsid w:val="00075D8D"/>
    <w:rsid w:val="0008072C"/>
    <w:rsid w:val="00092A15"/>
    <w:rsid w:val="000B4E6B"/>
    <w:rsid w:val="000B4EA8"/>
    <w:rsid w:val="000C15C9"/>
    <w:rsid w:val="000C4844"/>
    <w:rsid w:val="000C5DFB"/>
    <w:rsid w:val="000D05EA"/>
    <w:rsid w:val="000E1F2B"/>
    <w:rsid w:val="000E477E"/>
    <w:rsid w:val="000E50DF"/>
    <w:rsid w:val="000F20FD"/>
    <w:rsid w:val="000F3927"/>
    <w:rsid w:val="0010385B"/>
    <w:rsid w:val="0011022F"/>
    <w:rsid w:val="001111BB"/>
    <w:rsid w:val="00113A2A"/>
    <w:rsid w:val="0011657C"/>
    <w:rsid w:val="00117162"/>
    <w:rsid w:val="00146BD2"/>
    <w:rsid w:val="001516EC"/>
    <w:rsid w:val="001528B8"/>
    <w:rsid w:val="00167F28"/>
    <w:rsid w:val="00170FAC"/>
    <w:rsid w:val="00177437"/>
    <w:rsid w:val="001803E8"/>
    <w:rsid w:val="00186498"/>
    <w:rsid w:val="00192031"/>
    <w:rsid w:val="0019217C"/>
    <w:rsid w:val="00195EEC"/>
    <w:rsid w:val="001971B7"/>
    <w:rsid w:val="001A105F"/>
    <w:rsid w:val="001A3B96"/>
    <w:rsid w:val="001B2F2E"/>
    <w:rsid w:val="001B58F3"/>
    <w:rsid w:val="001C3515"/>
    <w:rsid w:val="001C5BA1"/>
    <w:rsid w:val="001D4017"/>
    <w:rsid w:val="001D4FFD"/>
    <w:rsid w:val="001E0783"/>
    <w:rsid w:val="001E6F54"/>
    <w:rsid w:val="001F6B76"/>
    <w:rsid w:val="001F71B6"/>
    <w:rsid w:val="001F7DAA"/>
    <w:rsid w:val="00200A59"/>
    <w:rsid w:val="002022C2"/>
    <w:rsid w:val="00202A48"/>
    <w:rsid w:val="00204383"/>
    <w:rsid w:val="00207275"/>
    <w:rsid w:val="00222586"/>
    <w:rsid w:val="00222714"/>
    <w:rsid w:val="00224560"/>
    <w:rsid w:val="00225B1C"/>
    <w:rsid w:val="00230599"/>
    <w:rsid w:val="002343C5"/>
    <w:rsid w:val="00235960"/>
    <w:rsid w:val="002378DF"/>
    <w:rsid w:val="00243998"/>
    <w:rsid w:val="00244D80"/>
    <w:rsid w:val="002473F1"/>
    <w:rsid w:val="0025424D"/>
    <w:rsid w:val="00255AC8"/>
    <w:rsid w:val="00260FC7"/>
    <w:rsid w:val="00262DEF"/>
    <w:rsid w:val="00264444"/>
    <w:rsid w:val="00273F28"/>
    <w:rsid w:val="002805E7"/>
    <w:rsid w:val="00284B3D"/>
    <w:rsid w:val="0028532F"/>
    <w:rsid w:val="002878B1"/>
    <w:rsid w:val="00291239"/>
    <w:rsid w:val="0029513D"/>
    <w:rsid w:val="002955FA"/>
    <w:rsid w:val="00296EF4"/>
    <w:rsid w:val="002A21FF"/>
    <w:rsid w:val="002A3183"/>
    <w:rsid w:val="002B5FCD"/>
    <w:rsid w:val="002C03AF"/>
    <w:rsid w:val="002C1B7F"/>
    <w:rsid w:val="002D366D"/>
    <w:rsid w:val="002E0B21"/>
    <w:rsid w:val="002F2A26"/>
    <w:rsid w:val="002F4B5E"/>
    <w:rsid w:val="00303105"/>
    <w:rsid w:val="00303F29"/>
    <w:rsid w:val="00304A42"/>
    <w:rsid w:val="00315AEA"/>
    <w:rsid w:val="0032095F"/>
    <w:rsid w:val="0032344D"/>
    <w:rsid w:val="00334D24"/>
    <w:rsid w:val="00341898"/>
    <w:rsid w:val="00351B8B"/>
    <w:rsid w:val="00352275"/>
    <w:rsid w:val="00355E2F"/>
    <w:rsid w:val="0036351F"/>
    <w:rsid w:val="003654FC"/>
    <w:rsid w:val="003666FF"/>
    <w:rsid w:val="003670A7"/>
    <w:rsid w:val="00372F2E"/>
    <w:rsid w:val="0037692D"/>
    <w:rsid w:val="00382E37"/>
    <w:rsid w:val="00387887"/>
    <w:rsid w:val="00395E26"/>
    <w:rsid w:val="003A3808"/>
    <w:rsid w:val="003C184B"/>
    <w:rsid w:val="003D3612"/>
    <w:rsid w:val="003D3963"/>
    <w:rsid w:val="003E019D"/>
    <w:rsid w:val="003F0EA2"/>
    <w:rsid w:val="003F1584"/>
    <w:rsid w:val="003F2426"/>
    <w:rsid w:val="003F3DF3"/>
    <w:rsid w:val="003F7717"/>
    <w:rsid w:val="00403110"/>
    <w:rsid w:val="00404AA1"/>
    <w:rsid w:val="00420095"/>
    <w:rsid w:val="00420312"/>
    <w:rsid w:val="00423A11"/>
    <w:rsid w:val="004247AF"/>
    <w:rsid w:val="00430810"/>
    <w:rsid w:val="004309DD"/>
    <w:rsid w:val="00430E2C"/>
    <w:rsid w:val="00433A00"/>
    <w:rsid w:val="00437732"/>
    <w:rsid w:val="0044588D"/>
    <w:rsid w:val="00445D09"/>
    <w:rsid w:val="004477BF"/>
    <w:rsid w:val="00447F77"/>
    <w:rsid w:val="004626EA"/>
    <w:rsid w:val="004644AA"/>
    <w:rsid w:val="004653D5"/>
    <w:rsid w:val="00466B08"/>
    <w:rsid w:val="00470221"/>
    <w:rsid w:val="00470A96"/>
    <w:rsid w:val="00471116"/>
    <w:rsid w:val="00474FA7"/>
    <w:rsid w:val="00484C58"/>
    <w:rsid w:val="00485ABD"/>
    <w:rsid w:val="00486331"/>
    <w:rsid w:val="00491B05"/>
    <w:rsid w:val="00494434"/>
    <w:rsid w:val="0049625A"/>
    <w:rsid w:val="00497967"/>
    <w:rsid w:val="004A3F57"/>
    <w:rsid w:val="004A64F2"/>
    <w:rsid w:val="004C162B"/>
    <w:rsid w:val="004C3F6F"/>
    <w:rsid w:val="004C4356"/>
    <w:rsid w:val="004C46D6"/>
    <w:rsid w:val="004D36CB"/>
    <w:rsid w:val="004E0F2C"/>
    <w:rsid w:val="004E52CE"/>
    <w:rsid w:val="004F675F"/>
    <w:rsid w:val="004F6769"/>
    <w:rsid w:val="00504889"/>
    <w:rsid w:val="005054D8"/>
    <w:rsid w:val="00506F71"/>
    <w:rsid w:val="0051493C"/>
    <w:rsid w:val="0051732E"/>
    <w:rsid w:val="00520269"/>
    <w:rsid w:val="0054147E"/>
    <w:rsid w:val="00544B5B"/>
    <w:rsid w:val="00564E34"/>
    <w:rsid w:val="0056533A"/>
    <w:rsid w:val="00570B9F"/>
    <w:rsid w:val="00577217"/>
    <w:rsid w:val="00584668"/>
    <w:rsid w:val="00590C41"/>
    <w:rsid w:val="00595788"/>
    <w:rsid w:val="00596A18"/>
    <w:rsid w:val="00597594"/>
    <w:rsid w:val="005A0D25"/>
    <w:rsid w:val="005B4812"/>
    <w:rsid w:val="005B6058"/>
    <w:rsid w:val="005B7919"/>
    <w:rsid w:val="005C751B"/>
    <w:rsid w:val="005C7C20"/>
    <w:rsid w:val="005D4B72"/>
    <w:rsid w:val="005F1EC4"/>
    <w:rsid w:val="005F5728"/>
    <w:rsid w:val="005F5A09"/>
    <w:rsid w:val="00605160"/>
    <w:rsid w:val="00605933"/>
    <w:rsid w:val="00610CAF"/>
    <w:rsid w:val="0061244A"/>
    <w:rsid w:val="006223B8"/>
    <w:rsid w:val="006236C0"/>
    <w:rsid w:val="006243D9"/>
    <w:rsid w:val="00626E59"/>
    <w:rsid w:val="00627013"/>
    <w:rsid w:val="0062773B"/>
    <w:rsid w:val="0063115A"/>
    <w:rsid w:val="00631EEB"/>
    <w:rsid w:val="0063281C"/>
    <w:rsid w:val="006349ED"/>
    <w:rsid w:val="00645D84"/>
    <w:rsid w:val="00647105"/>
    <w:rsid w:val="00666530"/>
    <w:rsid w:val="0066698A"/>
    <w:rsid w:val="00666DB1"/>
    <w:rsid w:val="006711A2"/>
    <w:rsid w:val="0067766A"/>
    <w:rsid w:val="006807ED"/>
    <w:rsid w:val="00681ADB"/>
    <w:rsid w:val="006825D8"/>
    <w:rsid w:val="00683D04"/>
    <w:rsid w:val="00690F1A"/>
    <w:rsid w:val="00691129"/>
    <w:rsid w:val="00692FC6"/>
    <w:rsid w:val="0069394F"/>
    <w:rsid w:val="00694BCD"/>
    <w:rsid w:val="006A0F07"/>
    <w:rsid w:val="006A22EF"/>
    <w:rsid w:val="006A5551"/>
    <w:rsid w:val="006B141E"/>
    <w:rsid w:val="006B20D5"/>
    <w:rsid w:val="006B2F3E"/>
    <w:rsid w:val="006C58B1"/>
    <w:rsid w:val="006D26AE"/>
    <w:rsid w:val="006F3781"/>
    <w:rsid w:val="006F5992"/>
    <w:rsid w:val="007107E5"/>
    <w:rsid w:val="00710DA1"/>
    <w:rsid w:val="0072633B"/>
    <w:rsid w:val="00732543"/>
    <w:rsid w:val="00736E16"/>
    <w:rsid w:val="0073710A"/>
    <w:rsid w:val="007424B7"/>
    <w:rsid w:val="00745869"/>
    <w:rsid w:val="00752D76"/>
    <w:rsid w:val="00757C3D"/>
    <w:rsid w:val="0076011B"/>
    <w:rsid w:val="007601DA"/>
    <w:rsid w:val="00761ED8"/>
    <w:rsid w:val="007640AD"/>
    <w:rsid w:val="00782894"/>
    <w:rsid w:val="0078407F"/>
    <w:rsid w:val="007876E3"/>
    <w:rsid w:val="007921EF"/>
    <w:rsid w:val="007A48DF"/>
    <w:rsid w:val="007A4968"/>
    <w:rsid w:val="007A6CA5"/>
    <w:rsid w:val="007A759E"/>
    <w:rsid w:val="007B0571"/>
    <w:rsid w:val="007B29BE"/>
    <w:rsid w:val="007B66EE"/>
    <w:rsid w:val="007B6767"/>
    <w:rsid w:val="007C290F"/>
    <w:rsid w:val="007C44B9"/>
    <w:rsid w:val="007C59E3"/>
    <w:rsid w:val="007D0499"/>
    <w:rsid w:val="007D30A0"/>
    <w:rsid w:val="007D7D71"/>
    <w:rsid w:val="007E7389"/>
    <w:rsid w:val="007F3B6A"/>
    <w:rsid w:val="007F4AEC"/>
    <w:rsid w:val="007F51BE"/>
    <w:rsid w:val="00812DB7"/>
    <w:rsid w:val="008159AB"/>
    <w:rsid w:val="008162AA"/>
    <w:rsid w:val="008170B0"/>
    <w:rsid w:val="00822592"/>
    <w:rsid w:val="00833080"/>
    <w:rsid w:val="00834225"/>
    <w:rsid w:val="008359D3"/>
    <w:rsid w:val="00841B3C"/>
    <w:rsid w:val="00847DA0"/>
    <w:rsid w:val="0085100B"/>
    <w:rsid w:val="00863CA9"/>
    <w:rsid w:val="00866001"/>
    <w:rsid w:val="00871B80"/>
    <w:rsid w:val="00873252"/>
    <w:rsid w:val="0087391A"/>
    <w:rsid w:val="00876FDD"/>
    <w:rsid w:val="008847F0"/>
    <w:rsid w:val="00885E94"/>
    <w:rsid w:val="0088670D"/>
    <w:rsid w:val="00894637"/>
    <w:rsid w:val="008A130D"/>
    <w:rsid w:val="008A3C9E"/>
    <w:rsid w:val="008A4330"/>
    <w:rsid w:val="008B0427"/>
    <w:rsid w:val="008C1480"/>
    <w:rsid w:val="008C39E7"/>
    <w:rsid w:val="008C43CF"/>
    <w:rsid w:val="008D20B2"/>
    <w:rsid w:val="008D5E56"/>
    <w:rsid w:val="008D65C5"/>
    <w:rsid w:val="008E0483"/>
    <w:rsid w:val="008E64AC"/>
    <w:rsid w:val="008E6BD3"/>
    <w:rsid w:val="008F0526"/>
    <w:rsid w:val="008F3E06"/>
    <w:rsid w:val="0090528D"/>
    <w:rsid w:val="00905684"/>
    <w:rsid w:val="009133D1"/>
    <w:rsid w:val="0091531B"/>
    <w:rsid w:val="00917055"/>
    <w:rsid w:val="009240E0"/>
    <w:rsid w:val="00924ACC"/>
    <w:rsid w:val="00930061"/>
    <w:rsid w:val="00937F74"/>
    <w:rsid w:val="0094467C"/>
    <w:rsid w:val="00947F29"/>
    <w:rsid w:val="00960D75"/>
    <w:rsid w:val="00966CD4"/>
    <w:rsid w:val="0097134A"/>
    <w:rsid w:val="0097154D"/>
    <w:rsid w:val="009724A0"/>
    <w:rsid w:val="00972CDB"/>
    <w:rsid w:val="00973461"/>
    <w:rsid w:val="009736C5"/>
    <w:rsid w:val="009802FE"/>
    <w:rsid w:val="009808BA"/>
    <w:rsid w:val="00983198"/>
    <w:rsid w:val="00986471"/>
    <w:rsid w:val="009A4E1C"/>
    <w:rsid w:val="009A7D04"/>
    <w:rsid w:val="009B0373"/>
    <w:rsid w:val="009B23C7"/>
    <w:rsid w:val="009B2FD0"/>
    <w:rsid w:val="009B4F7B"/>
    <w:rsid w:val="009C158B"/>
    <w:rsid w:val="009C1B31"/>
    <w:rsid w:val="009D372B"/>
    <w:rsid w:val="009D44B0"/>
    <w:rsid w:val="009D6E4E"/>
    <w:rsid w:val="009E3E69"/>
    <w:rsid w:val="009E6DA6"/>
    <w:rsid w:val="009F030C"/>
    <w:rsid w:val="009F0D88"/>
    <w:rsid w:val="00A00AF0"/>
    <w:rsid w:val="00A04DFD"/>
    <w:rsid w:val="00A17F85"/>
    <w:rsid w:val="00A23B3B"/>
    <w:rsid w:val="00A31CD9"/>
    <w:rsid w:val="00A32CCE"/>
    <w:rsid w:val="00A347ED"/>
    <w:rsid w:val="00A368BB"/>
    <w:rsid w:val="00A40DEB"/>
    <w:rsid w:val="00A41FB7"/>
    <w:rsid w:val="00A476C8"/>
    <w:rsid w:val="00A47F6E"/>
    <w:rsid w:val="00A5008B"/>
    <w:rsid w:val="00A60DA2"/>
    <w:rsid w:val="00A64CDA"/>
    <w:rsid w:val="00A651FB"/>
    <w:rsid w:val="00A665D6"/>
    <w:rsid w:val="00A66E60"/>
    <w:rsid w:val="00A7095A"/>
    <w:rsid w:val="00A8377F"/>
    <w:rsid w:val="00AA5306"/>
    <w:rsid w:val="00AC3C48"/>
    <w:rsid w:val="00AD0869"/>
    <w:rsid w:val="00AD76A2"/>
    <w:rsid w:val="00AE084E"/>
    <w:rsid w:val="00AE7695"/>
    <w:rsid w:val="00AF0586"/>
    <w:rsid w:val="00AF0BBE"/>
    <w:rsid w:val="00AF2EC2"/>
    <w:rsid w:val="00AF3B28"/>
    <w:rsid w:val="00B003E3"/>
    <w:rsid w:val="00B03020"/>
    <w:rsid w:val="00B11C69"/>
    <w:rsid w:val="00B12C96"/>
    <w:rsid w:val="00B170BD"/>
    <w:rsid w:val="00B236A1"/>
    <w:rsid w:val="00B24393"/>
    <w:rsid w:val="00B24DC8"/>
    <w:rsid w:val="00B259CC"/>
    <w:rsid w:val="00B26AEE"/>
    <w:rsid w:val="00B306E1"/>
    <w:rsid w:val="00B30FD9"/>
    <w:rsid w:val="00B50901"/>
    <w:rsid w:val="00B61152"/>
    <w:rsid w:val="00B63AC6"/>
    <w:rsid w:val="00B6682E"/>
    <w:rsid w:val="00B67BC8"/>
    <w:rsid w:val="00B70A4E"/>
    <w:rsid w:val="00B75389"/>
    <w:rsid w:val="00B76EAE"/>
    <w:rsid w:val="00B800E5"/>
    <w:rsid w:val="00B8196A"/>
    <w:rsid w:val="00B821BE"/>
    <w:rsid w:val="00B83293"/>
    <w:rsid w:val="00B900DD"/>
    <w:rsid w:val="00B939AF"/>
    <w:rsid w:val="00BA4B1E"/>
    <w:rsid w:val="00BA60B1"/>
    <w:rsid w:val="00BB6256"/>
    <w:rsid w:val="00BB7AE4"/>
    <w:rsid w:val="00BE6570"/>
    <w:rsid w:val="00C057E3"/>
    <w:rsid w:val="00C05B88"/>
    <w:rsid w:val="00C105F2"/>
    <w:rsid w:val="00C20A09"/>
    <w:rsid w:val="00C25F77"/>
    <w:rsid w:val="00C31700"/>
    <w:rsid w:val="00C33249"/>
    <w:rsid w:val="00C40FDD"/>
    <w:rsid w:val="00C41885"/>
    <w:rsid w:val="00C43C24"/>
    <w:rsid w:val="00C44E44"/>
    <w:rsid w:val="00C464F9"/>
    <w:rsid w:val="00C47BDE"/>
    <w:rsid w:val="00C47C01"/>
    <w:rsid w:val="00C5002E"/>
    <w:rsid w:val="00C54200"/>
    <w:rsid w:val="00C61AD9"/>
    <w:rsid w:val="00C70395"/>
    <w:rsid w:val="00C708A6"/>
    <w:rsid w:val="00C7165A"/>
    <w:rsid w:val="00C825B0"/>
    <w:rsid w:val="00C85CB5"/>
    <w:rsid w:val="00C876FF"/>
    <w:rsid w:val="00C953A3"/>
    <w:rsid w:val="00C97E90"/>
    <w:rsid w:val="00CA3245"/>
    <w:rsid w:val="00CB0177"/>
    <w:rsid w:val="00CB2F9E"/>
    <w:rsid w:val="00CB50A8"/>
    <w:rsid w:val="00CC053D"/>
    <w:rsid w:val="00CC34A5"/>
    <w:rsid w:val="00CD613B"/>
    <w:rsid w:val="00CD7F95"/>
    <w:rsid w:val="00CE446A"/>
    <w:rsid w:val="00CE72FF"/>
    <w:rsid w:val="00CF47E9"/>
    <w:rsid w:val="00CF4F7D"/>
    <w:rsid w:val="00CF542E"/>
    <w:rsid w:val="00D0420A"/>
    <w:rsid w:val="00D11963"/>
    <w:rsid w:val="00D13A6D"/>
    <w:rsid w:val="00D227A8"/>
    <w:rsid w:val="00D242EB"/>
    <w:rsid w:val="00D25409"/>
    <w:rsid w:val="00D30F69"/>
    <w:rsid w:val="00D330A5"/>
    <w:rsid w:val="00D5103A"/>
    <w:rsid w:val="00D55A00"/>
    <w:rsid w:val="00D61639"/>
    <w:rsid w:val="00D650B6"/>
    <w:rsid w:val="00D66B36"/>
    <w:rsid w:val="00D71A88"/>
    <w:rsid w:val="00D71BFC"/>
    <w:rsid w:val="00D74543"/>
    <w:rsid w:val="00D810C6"/>
    <w:rsid w:val="00D8254D"/>
    <w:rsid w:val="00D92C42"/>
    <w:rsid w:val="00DA02D7"/>
    <w:rsid w:val="00DA38C9"/>
    <w:rsid w:val="00DA50F2"/>
    <w:rsid w:val="00DB12AD"/>
    <w:rsid w:val="00DB35BF"/>
    <w:rsid w:val="00DB50C3"/>
    <w:rsid w:val="00DB5DAC"/>
    <w:rsid w:val="00DC32FC"/>
    <w:rsid w:val="00DC6248"/>
    <w:rsid w:val="00DD0BC6"/>
    <w:rsid w:val="00DD15DE"/>
    <w:rsid w:val="00DD45B3"/>
    <w:rsid w:val="00DD4726"/>
    <w:rsid w:val="00DE1B6A"/>
    <w:rsid w:val="00DF2A6E"/>
    <w:rsid w:val="00E00CC1"/>
    <w:rsid w:val="00E15148"/>
    <w:rsid w:val="00E16BD1"/>
    <w:rsid w:val="00E2190F"/>
    <w:rsid w:val="00E36A4A"/>
    <w:rsid w:val="00E37520"/>
    <w:rsid w:val="00E56B32"/>
    <w:rsid w:val="00E6010C"/>
    <w:rsid w:val="00E679B6"/>
    <w:rsid w:val="00E67E24"/>
    <w:rsid w:val="00E7249C"/>
    <w:rsid w:val="00E82DC9"/>
    <w:rsid w:val="00E84375"/>
    <w:rsid w:val="00E90203"/>
    <w:rsid w:val="00E90B09"/>
    <w:rsid w:val="00E967E5"/>
    <w:rsid w:val="00EB54B0"/>
    <w:rsid w:val="00EB6513"/>
    <w:rsid w:val="00EC79E8"/>
    <w:rsid w:val="00ED0AB7"/>
    <w:rsid w:val="00EE0DCD"/>
    <w:rsid w:val="00EF2D5C"/>
    <w:rsid w:val="00F00DDF"/>
    <w:rsid w:val="00F01A04"/>
    <w:rsid w:val="00F06080"/>
    <w:rsid w:val="00F07A2C"/>
    <w:rsid w:val="00F35C13"/>
    <w:rsid w:val="00F43781"/>
    <w:rsid w:val="00F46E21"/>
    <w:rsid w:val="00F52204"/>
    <w:rsid w:val="00F65940"/>
    <w:rsid w:val="00F6775B"/>
    <w:rsid w:val="00F73E3F"/>
    <w:rsid w:val="00F81423"/>
    <w:rsid w:val="00F969DE"/>
    <w:rsid w:val="00F97341"/>
    <w:rsid w:val="00FA1292"/>
    <w:rsid w:val="00FA5CCC"/>
    <w:rsid w:val="00FB26A1"/>
    <w:rsid w:val="00FB2773"/>
    <w:rsid w:val="00FC0F52"/>
    <w:rsid w:val="00FC458E"/>
    <w:rsid w:val="00FC7834"/>
    <w:rsid w:val="00FD0524"/>
    <w:rsid w:val="00FD51F3"/>
    <w:rsid w:val="00FE405A"/>
    <w:rsid w:val="00FE56DD"/>
    <w:rsid w:val="00FF464E"/>
    <w:rsid w:val="00FF5F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91100"/>
  <w15:docId w15:val="{5613C973-9B22-41EF-BD73-3E168840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92"/>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F5992"/>
    <w:pPr>
      <w:keepNext/>
      <w:jc w:val="center"/>
      <w:outlineLvl w:val="1"/>
    </w:pPr>
    <w:rPr>
      <w:rFonts w:ascii="Arial" w:hAnsi="Arial"/>
      <w:b/>
      <w:sz w:val="32"/>
      <w:lang w:val="es-ES_tradnl"/>
    </w:rPr>
  </w:style>
  <w:style w:type="paragraph" w:styleId="Ttulo3">
    <w:name w:val="heading 3"/>
    <w:basedOn w:val="Normal"/>
    <w:next w:val="Normal"/>
    <w:link w:val="Ttulo3Car"/>
    <w:qFormat/>
    <w:rsid w:val="006F5992"/>
    <w:pPr>
      <w:keepNext/>
      <w:jc w:val="center"/>
      <w:outlineLvl w:val="2"/>
    </w:pPr>
    <w:rPr>
      <w:rFonts w:ascii="Arial" w:hAnsi="Arial"/>
      <w:lang w:val="es-ES_tradnl"/>
    </w:rPr>
  </w:style>
  <w:style w:type="paragraph" w:styleId="Ttulo5">
    <w:name w:val="heading 5"/>
    <w:basedOn w:val="Normal"/>
    <w:next w:val="Normal"/>
    <w:link w:val="Ttulo5Car"/>
    <w:uiPriority w:val="9"/>
    <w:semiHidden/>
    <w:unhideWhenUsed/>
    <w:qFormat/>
    <w:rsid w:val="00873252"/>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5992"/>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F5992"/>
    <w:rPr>
      <w:rFonts w:ascii="Arial" w:eastAsia="Times New Roman" w:hAnsi="Arial" w:cs="Times New Roman"/>
      <w:sz w:val="24"/>
      <w:szCs w:val="20"/>
      <w:lang w:val="es-ES_tradnl" w:eastAsia="es-ES"/>
    </w:rPr>
  </w:style>
  <w:style w:type="character" w:styleId="Nmerodepgina">
    <w:name w:val="page number"/>
    <w:basedOn w:val="Fuentedeprrafopredeter"/>
    <w:rsid w:val="006F5992"/>
  </w:style>
  <w:style w:type="table" w:styleId="Tablaconcuadrcula">
    <w:name w:val="Table Grid"/>
    <w:basedOn w:val="Tablanormal"/>
    <w:rsid w:val="006F599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5992"/>
    <w:rPr>
      <w:color w:val="0563C1" w:themeColor="hyperlink"/>
      <w:u w:val="single"/>
    </w:rPr>
  </w:style>
  <w:style w:type="character" w:customStyle="1" w:styleId="Cuerpodeltexto">
    <w:name w:val="Cuerpo del texto_"/>
    <w:basedOn w:val="Fuentedeprrafopredeter"/>
    <w:link w:val="Cuerpodeltexto1"/>
    <w:locked/>
    <w:rsid w:val="006F5992"/>
    <w:rPr>
      <w:rFonts w:ascii="Arial Narrow" w:hAnsi="Arial Narrow"/>
      <w:sz w:val="23"/>
      <w:szCs w:val="23"/>
      <w:shd w:val="clear" w:color="auto" w:fill="FFFFFF"/>
    </w:rPr>
  </w:style>
  <w:style w:type="paragraph" w:customStyle="1" w:styleId="Cuerpodeltexto1">
    <w:name w:val="Cuerpo del texto1"/>
    <w:basedOn w:val="Normal"/>
    <w:link w:val="Cuerpodeltexto"/>
    <w:rsid w:val="006F5992"/>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F599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
    <w:basedOn w:val="Normal"/>
    <w:link w:val="PrrafodelistaCar"/>
    <w:uiPriority w:val="34"/>
    <w:qFormat/>
    <w:rsid w:val="006F5992"/>
    <w:pPr>
      <w:ind w:left="708"/>
    </w:pPr>
    <w:rPr>
      <w:rFonts w:ascii="Tahoma" w:hAnsi="Tahoma"/>
      <w:i/>
      <w:sz w:val="22"/>
      <w:lang w:val="es-CO"/>
    </w:rPr>
  </w:style>
  <w:style w:type="character" w:customStyle="1" w:styleId="PrrafodelistaCar">
    <w:name w:val="Párrafo de lista Car"/>
    <w:aliases w:val="NORMAL Car,titulo 3 Car"/>
    <w:link w:val="Prrafodelista"/>
    <w:uiPriority w:val="34"/>
    <w:locked/>
    <w:rsid w:val="006F5992"/>
    <w:rPr>
      <w:rFonts w:ascii="Tahoma" w:eastAsia="Times New Roman" w:hAnsi="Tahoma" w:cs="Times New Roman"/>
      <w:i/>
      <w:szCs w:val="20"/>
      <w:lang w:eastAsia="es-ES"/>
    </w:rPr>
  </w:style>
  <w:style w:type="character" w:styleId="Textoennegrita">
    <w:name w:val="Strong"/>
    <w:uiPriority w:val="22"/>
    <w:qFormat/>
    <w:rsid w:val="006F5992"/>
    <w:rPr>
      <w:b/>
      <w:bCs/>
    </w:rPr>
  </w:style>
  <w:style w:type="paragraph" w:styleId="Encabezado">
    <w:name w:val="header"/>
    <w:basedOn w:val="Normal"/>
    <w:link w:val="EncabezadoCar"/>
    <w:uiPriority w:val="99"/>
    <w:unhideWhenUsed/>
    <w:rsid w:val="006F5992"/>
    <w:pPr>
      <w:tabs>
        <w:tab w:val="center" w:pos="4419"/>
        <w:tab w:val="right" w:pos="8838"/>
      </w:tabs>
    </w:pPr>
  </w:style>
  <w:style w:type="character" w:customStyle="1" w:styleId="EncabezadoCar">
    <w:name w:val="Encabezado Car"/>
    <w:basedOn w:val="Fuentedeprrafopredeter"/>
    <w:link w:val="Encabezado"/>
    <w:uiPriority w:val="99"/>
    <w:rsid w:val="006F5992"/>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F5992"/>
    <w:pPr>
      <w:tabs>
        <w:tab w:val="center" w:pos="4419"/>
        <w:tab w:val="right" w:pos="8838"/>
      </w:tabs>
    </w:pPr>
  </w:style>
  <w:style w:type="character" w:customStyle="1" w:styleId="PiedepginaCar">
    <w:name w:val="Pie de página Car"/>
    <w:basedOn w:val="Fuentedeprrafopredeter"/>
    <w:link w:val="Piedepgina"/>
    <w:uiPriority w:val="99"/>
    <w:rsid w:val="006F5992"/>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6F5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992"/>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6F5992"/>
  </w:style>
  <w:style w:type="character" w:styleId="Refdecomentario">
    <w:name w:val="annotation reference"/>
    <w:basedOn w:val="Fuentedeprrafopredeter"/>
    <w:uiPriority w:val="99"/>
    <w:semiHidden/>
    <w:unhideWhenUsed/>
    <w:rsid w:val="006F5992"/>
    <w:rPr>
      <w:sz w:val="16"/>
      <w:szCs w:val="16"/>
    </w:rPr>
  </w:style>
  <w:style w:type="paragraph" w:styleId="Textocomentario">
    <w:name w:val="annotation text"/>
    <w:basedOn w:val="Normal"/>
    <w:link w:val="TextocomentarioCar"/>
    <w:uiPriority w:val="99"/>
    <w:unhideWhenUsed/>
    <w:rsid w:val="006F5992"/>
    <w:rPr>
      <w:sz w:val="20"/>
    </w:rPr>
  </w:style>
  <w:style w:type="character" w:customStyle="1" w:styleId="TextocomentarioCar">
    <w:name w:val="Texto comentario Car"/>
    <w:basedOn w:val="Fuentedeprrafopredeter"/>
    <w:link w:val="Textocomentario"/>
    <w:uiPriority w:val="99"/>
    <w:rsid w:val="006F59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F5992"/>
    <w:rPr>
      <w:b/>
      <w:bCs/>
    </w:rPr>
  </w:style>
  <w:style w:type="character" w:customStyle="1" w:styleId="AsuntodelcomentarioCar">
    <w:name w:val="Asunto del comentario Car"/>
    <w:basedOn w:val="TextocomentarioCar"/>
    <w:link w:val="Asuntodelcomentario"/>
    <w:uiPriority w:val="99"/>
    <w:semiHidden/>
    <w:rsid w:val="006F5992"/>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6F5992"/>
    <w:pPr>
      <w:spacing w:before="100" w:beforeAutospacing="1" w:after="100" w:afterAutospacing="1"/>
    </w:pPr>
    <w:rPr>
      <w:szCs w:val="24"/>
      <w:lang w:val="es-CO" w:eastAsia="es-CO"/>
    </w:rPr>
  </w:style>
  <w:style w:type="paragraph" w:styleId="Revisin">
    <w:name w:val="Revision"/>
    <w:hidden/>
    <w:uiPriority w:val="99"/>
    <w:semiHidden/>
    <w:rsid w:val="006F5992"/>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6F5992"/>
    <w:pPr>
      <w:spacing w:before="200" w:after="200" w:line="276" w:lineRule="auto"/>
    </w:pPr>
    <w:rPr>
      <w:rFonts w:eastAsiaTheme="minorEastAsia"/>
      <w:lang w:val="en-US"/>
    </w:rPr>
  </w:style>
  <w:style w:type="paragraph" w:customStyle="1" w:styleId="Normal11">
    <w:name w:val="Normal11"/>
    <w:rsid w:val="006F5992"/>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6F5992"/>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6F5992"/>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6F5992"/>
    <w:rPr>
      <w:vertAlign w:val="superscript"/>
    </w:rPr>
  </w:style>
  <w:style w:type="paragraph" w:styleId="TDC2">
    <w:name w:val="toc 2"/>
    <w:basedOn w:val="Normal"/>
    <w:next w:val="Normal"/>
    <w:autoRedefine/>
    <w:uiPriority w:val="39"/>
    <w:unhideWhenUsed/>
    <w:rsid w:val="006F5992"/>
    <w:pPr>
      <w:spacing w:line="276" w:lineRule="auto"/>
    </w:pPr>
    <w:rPr>
      <w:rFonts w:ascii="Cambria" w:eastAsia="MS Mincho" w:hAnsi="Cambria"/>
      <w:b/>
      <w:smallCaps/>
      <w:sz w:val="22"/>
      <w:szCs w:val="22"/>
      <w:lang w:val="es-CO" w:eastAsia="en-US"/>
    </w:rPr>
  </w:style>
  <w:style w:type="character" w:customStyle="1" w:styleId="A1">
    <w:name w:val="A1"/>
    <w:uiPriority w:val="99"/>
    <w:rsid w:val="006F5992"/>
    <w:rPr>
      <w:rFonts w:cs="Century Gothic"/>
      <w:color w:val="000000"/>
      <w:sz w:val="22"/>
      <w:szCs w:val="22"/>
    </w:rPr>
  </w:style>
  <w:style w:type="paragraph" w:styleId="Bibliografa">
    <w:name w:val="Bibliography"/>
    <w:basedOn w:val="Normal"/>
    <w:next w:val="Normal"/>
    <w:uiPriority w:val="37"/>
    <w:unhideWhenUsed/>
    <w:rsid w:val="00833080"/>
    <w:pPr>
      <w:spacing w:before="200" w:after="200" w:line="276" w:lineRule="auto"/>
    </w:pPr>
    <w:rPr>
      <w:rFonts w:ascii="Cambria" w:eastAsia="MS Mincho" w:hAnsi="Cambria"/>
      <w:sz w:val="20"/>
      <w:lang w:val="es-CO" w:eastAsia="en-US"/>
    </w:rPr>
  </w:style>
  <w:style w:type="paragraph" w:styleId="Sinespaciado">
    <w:name w:val="No Spacing"/>
    <w:uiPriority w:val="1"/>
    <w:qFormat/>
    <w:rsid w:val="00C25F77"/>
    <w:pPr>
      <w:spacing w:after="0" w:line="240" w:lineRule="auto"/>
    </w:pPr>
  </w:style>
  <w:style w:type="character" w:customStyle="1" w:styleId="Mencinsinresolver1">
    <w:name w:val="Mención sin resolver1"/>
    <w:basedOn w:val="Fuentedeprrafopredeter"/>
    <w:uiPriority w:val="99"/>
    <w:semiHidden/>
    <w:unhideWhenUsed/>
    <w:rsid w:val="007107E5"/>
    <w:rPr>
      <w:color w:val="808080"/>
      <w:shd w:val="clear" w:color="auto" w:fill="E6E6E6"/>
    </w:rPr>
  </w:style>
  <w:style w:type="character" w:customStyle="1" w:styleId="Mencinsinresolver2">
    <w:name w:val="Mención sin resolver2"/>
    <w:basedOn w:val="Fuentedeprrafopredeter"/>
    <w:uiPriority w:val="99"/>
    <w:semiHidden/>
    <w:unhideWhenUsed/>
    <w:rsid w:val="008847F0"/>
    <w:rPr>
      <w:color w:val="808080"/>
      <w:shd w:val="clear" w:color="auto" w:fill="E6E6E6"/>
    </w:rPr>
  </w:style>
  <w:style w:type="character" w:customStyle="1" w:styleId="Ttulo5Car">
    <w:name w:val="Título 5 Car"/>
    <w:basedOn w:val="Fuentedeprrafopredeter"/>
    <w:link w:val="Ttulo5"/>
    <w:uiPriority w:val="9"/>
    <w:rsid w:val="00873252"/>
    <w:rPr>
      <w:rFonts w:asciiTheme="majorHAnsi" w:eastAsiaTheme="majorEastAsia" w:hAnsiTheme="majorHAnsi" w:cstheme="majorBidi"/>
      <w:color w:val="1F4D78" w:themeColor="accent1" w:themeShade="7F"/>
      <w:sz w:val="24"/>
      <w:szCs w:val="20"/>
      <w:lang w:val="es-ES" w:eastAsia="es-ES"/>
    </w:rPr>
  </w:style>
  <w:style w:type="paragraph" w:styleId="Ttulo">
    <w:name w:val="Title"/>
    <w:basedOn w:val="Normal"/>
    <w:link w:val="TtuloCar"/>
    <w:qFormat/>
    <w:rsid w:val="00E15148"/>
    <w:pPr>
      <w:jc w:val="center"/>
    </w:pPr>
    <w:rPr>
      <w:rFonts w:ascii="Arial" w:hAnsi="Arial"/>
      <w:b/>
      <w:sz w:val="28"/>
      <w:szCs w:val="24"/>
      <w:lang w:val="es-MX"/>
    </w:rPr>
  </w:style>
  <w:style w:type="character" w:customStyle="1" w:styleId="TtuloCar">
    <w:name w:val="Título Car"/>
    <w:basedOn w:val="Fuentedeprrafopredeter"/>
    <w:link w:val="Ttulo"/>
    <w:rsid w:val="00E15148"/>
    <w:rPr>
      <w:rFonts w:ascii="Arial" w:eastAsia="Times New Roman" w:hAnsi="Arial" w:cs="Times New Roman"/>
      <w:b/>
      <w:sz w:val="28"/>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9665">
      <w:bodyDiv w:val="1"/>
      <w:marLeft w:val="0"/>
      <w:marRight w:val="0"/>
      <w:marTop w:val="0"/>
      <w:marBottom w:val="0"/>
      <w:divBdr>
        <w:top w:val="none" w:sz="0" w:space="0" w:color="auto"/>
        <w:left w:val="none" w:sz="0" w:space="0" w:color="auto"/>
        <w:bottom w:val="none" w:sz="0" w:space="0" w:color="auto"/>
        <w:right w:val="none" w:sz="0" w:space="0" w:color="auto"/>
      </w:divBdr>
    </w:div>
    <w:div w:id="155338478">
      <w:bodyDiv w:val="1"/>
      <w:marLeft w:val="0"/>
      <w:marRight w:val="0"/>
      <w:marTop w:val="0"/>
      <w:marBottom w:val="0"/>
      <w:divBdr>
        <w:top w:val="none" w:sz="0" w:space="0" w:color="auto"/>
        <w:left w:val="none" w:sz="0" w:space="0" w:color="auto"/>
        <w:bottom w:val="none" w:sz="0" w:space="0" w:color="auto"/>
        <w:right w:val="none" w:sz="0" w:space="0" w:color="auto"/>
      </w:divBdr>
    </w:div>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9639">
      <w:bodyDiv w:val="1"/>
      <w:marLeft w:val="0"/>
      <w:marRight w:val="0"/>
      <w:marTop w:val="0"/>
      <w:marBottom w:val="0"/>
      <w:divBdr>
        <w:top w:val="none" w:sz="0" w:space="0" w:color="auto"/>
        <w:left w:val="none" w:sz="0" w:space="0" w:color="auto"/>
        <w:bottom w:val="none" w:sz="0" w:space="0" w:color="auto"/>
        <w:right w:val="none" w:sz="0" w:space="0" w:color="auto"/>
      </w:divBdr>
    </w:div>
    <w:div w:id="284503162">
      <w:bodyDiv w:val="1"/>
      <w:marLeft w:val="0"/>
      <w:marRight w:val="0"/>
      <w:marTop w:val="0"/>
      <w:marBottom w:val="0"/>
      <w:divBdr>
        <w:top w:val="none" w:sz="0" w:space="0" w:color="auto"/>
        <w:left w:val="none" w:sz="0" w:space="0" w:color="auto"/>
        <w:bottom w:val="none" w:sz="0" w:space="0" w:color="auto"/>
        <w:right w:val="none" w:sz="0" w:space="0" w:color="auto"/>
      </w:divBdr>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288049567">
      <w:bodyDiv w:val="1"/>
      <w:marLeft w:val="0"/>
      <w:marRight w:val="0"/>
      <w:marTop w:val="0"/>
      <w:marBottom w:val="0"/>
      <w:divBdr>
        <w:top w:val="none" w:sz="0" w:space="0" w:color="auto"/>
        <w:left w:val="none" w:sz="0" w:space="0" w:color="auto"/>
        <w:bottom w:val="none" w:sz="0" w:space="0" w:color="auto"/>
        <w:right w:val="none" w:sz="0" w:space="0" w:color="auto"/>
      </w:divBdr>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978525">
      <w:bodyDiv w:val="1"/>
      <w:marLeft w:val="0"/>
      <w:marRight w:val="0"/>
      <w:marTop w:val="0"/>
      <w:marBottom w:val="0"/>
      <w:divBdr>
        <w:top w:val="none" w:sz="0" w:space="0" w:color="auto"/>
        <w:left w:val="none" w:sz="0" w:space="0" w:color="auto"/>
        <w:bottom w:val="none" w:sz="0" w:space="0" w:color="auto"/>
        <w:right w:val="none" w:sz="0" w:space="0" w:color="auto"/>
      </w:divBdr>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2</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3</b:RefOrder>
  </b:Source>
  <b:Source>
    <b:Tag>Mas15</b:Tag>
    <b:SourceType>Book</b:SourceType>
    <b:Guid>{BBD7BF90-63D0-4730-9A28-49D83BDD88B1}</b:Guid>
    <b:Title>Gestión del Territorio para Usos Agropecuarios.</b:Title>
    <b:Year>2015</b:Year>
    <b:City>Bogotá</b:City>
    <b:Publisher>UPRA</b:Publisher>
    <b:Author>
      <b:Author>
        <b:NameList>
          <b:Person>
            <b:Last>Massiris Cabeza</b:Last>
            <b:First>Ángel Miguel</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b8c3defd-4311-4a8a-a53c-9d083dd0f926</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F52E62-D7D2-4AFD-8703-D0FB99C8DF8D}">
  <ds:schemaRefs>
    <ds:schemaRef ds:uri="http://schemas.openxmlformats.org/officeDocument/2006/bibliography"/>
  </ds:schemaRefs>
</ds:datastoreItem>
</file>

<file path=customXml/itemProps2.xml><?xml version="1.0" encoding="utf-8"?>
<ds:datastoreItem xmlns:ds="http://schemas.openxmlformats.org/officeDocument/2006/customXml" ds:itemID="{F1ACEC2D-873D-4019-8FF4-2A9B314298DD}"/>
</file>

<file path=customXml/itemProps3.xml><?xml version="1.0" encoding="utf-8"?>
<ds:datastoreItem xmlns:ds="http://schemas.openxmlformats.org/officeDocument/2006/customXml" ds:itemID="{BAB597A9-F426-4DA0-9D55-37D3EF10796D}"/>
</file>

<file path=customXml/itemProps4.xml><?xml version="1.0" encoding="utf-8"?>
<ds:datastoreItem xmlns:ds="http://schemas.openxmlformats.org/officeDocument/2006/customXml" ds:itemID="{E94ACDA1-09EE-4C60-A9B9-7134EA3C6D59}"/>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Alberto Solano Muriel</dc:creator>
  <cp:lastModifiedBy>Gloria Cecilia Chaves Almanza</cp:lastModifiedBy>
  <cp:revision>2</cp:revision>
  <cp:lastPrinted>2017-04-11T17:02:00Z</cp:lastPrinted>
  <dcterms:created xsi:type="dcterms:W3CDTF">2021-12-24T14:10:00Z</dcterms:created>
  <dcterms:modified xsi:type="dcterms:W3CDTF">2021-12-24T14:10:00Z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